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E7F95" w14:textId="296DA725" w:rsidR="00BB7C45" w:rsidRDefault="00BB7C45" w:rsidP="00302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6EB20F61" w14:textId="4004ED61" w:rsidR="00BB7C45" w:rsidRDefault="00BB7C45" w:rsidP="00302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411"/>
      </w:tblGrid>
      <w:tr w:rsidR="00BB7C45" w14:paraId="5320F824" w14:textId="77777777" w:rsidTr="00FD04C2">
        <w:tc>
          <w:tcPr>
            <w:tcW w:w="8784" w:type="dxa"/>
          </w:tcPr>
          <w:p w14:paraId="425DE330" w14:textId="678ED280" w:rsidR="00BB7C45" w:rsidRDefault="00BB7C45" w:rsidP="00BB7C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Методология проведения контент-анализа</w:t>
            </w:r>
          </w:p>
          <w:p w14:paraId="4B683CE1" w14:textId="7F2B7CC1" w:rsidR="00BB7C45" w:rsidRDefault="00BB7C45" w:rsidP="00BB7C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14:paraId="78F46704" w14:textId="376186A4" w:rsidR="00BB7C45" w:rsidRPr="00FD04C2" w:rsidRDefault="00FD04C2" w:rsidP="0030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C45" w14:paraId="51254105" w14:textId="77777777" w:rsidTr="00FD04C2">
        <w:tc>
          <w:tcPr>
            <w:tcW w:w="8784" w:type="dxa"/>
          </w:tcPr>
          <w:p w14:paraId="6D8A536E" w14:textId="6D2E6BBD" w:rsidR="00BB7C45" w:rsidRDefault="00BB7C45" w:rsidP="00BB7C45">
            <w:pPr>
              <w:pStyle w:val="a9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45">
              <w:rPr>
                <w:rFonts w:ascii="Times New Roman" w:hAnsi="Times New Roman" w:cs="Times New Roman"/>
                <w:sz w:val="28"/>
                <w:szCs w:val="28"/>
              </w:rPr>
              <w:t>Актуальность исследования</w:t>
            </w:r>
          </w:p>
          <w:p w14:paraId="32DC684D" w14:textId="189D81D4" w:rsidR="00BB7C45" w:rsidRPr="00BB7C45" w:rsidRDefault="00BB7C45" w:rsidP="00BB7C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4C9A290A" w14:textId="337703C5" w:rsidR="00BB7C45" w:rsidRPr="00FD04C2" w:rsidRDefault="00FD04C2" w:rsidP="0030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C45" w14:paraId="1E93A2DC" w14:textId="77777777" w:rsidTr="00FD04C2">
        <w:tc>
          <w:tcPr>
            <w:tcW w:w="8784" w:type="dxa"/>
          </w:tcPr>
          <w:p w14:paraId="5F0152EC" w14:textId="28E81970" w:rsidR="00BB7C45" w:rsidRDefault="00BB7C45" w:rsidP="00BB7C45">
            <w:pPr>
              <w:pStyle w:val="a9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45">
              <w:rPr>
                <w:rFonts w:ascii="Times New Roman" w:hAnsi="Times New Roman" w:cs="Times New Roman"/>
                <w:sz w:val="28"/>
                <w:szCs w:val="28"/>
              </w:rPr>
              <w:t>Цель и задачи исследования</w:t>
            </w:r>
          </w:p>
          <w:p w14:paraId="1D3C353C" w14:textId="6EAF8800" w:rsidR="00BB7C45" w:rsidRPr="00BB7C45" w:rsidRDefault="00BB7C45" w:rsidP="00BB7C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29D2FF29" w14:textId="77D8665E" w:rsidR="00BB7C45" w:rsidRPr="00FD04C2" w:rsidRDefault="00FD04C2" w:rsidP="0030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C45" w14:paraId="14D6F751" w14:textId="77777777" w:rsidTr="00FD04C2">
        <w:tc>
          <w:tcPr>
            <w:tcW w:w="8784" w:type="dxa"/>
          </w:tcPr>
          <w:p w14:paraId="648F289F" w14:textId="6B24A731" w:rsidR="00BB7C45" w:rsidRDefault="00BB7C45" w:rsidP="00BB7C45">
            <w:pPr>
              <w:pStyle w:val="a9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45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Операционализация ключевых понятий </w:t>
            </w:r>
          </w:p>
          <w:p w14:paraId="20DB9908" w14:textId="50D7095E" w:rsidR="00BB7C45" w:rsidRPr="00BB7C45" w:rsidRDefault="00BB7C45" w:rsidP="00BB7C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238A89D8" w14:textId="43DC2121" w:rsidR="00BB7C45" w:rsidRPr="00FD04C2" w:rsidRDefault="00FD04C2" w:rsidP="0030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C45" w14:paraId="2889D5EC" w14:textId="77777777" w:rsidTr="00FD04C2">
        <w:tc>
          <w:tcPr>
            <w:tcW w:w="8784" w:type="dxa"/>
          </w:tcPr>
          <w:p w14:paraId="668EFD1B" w14:textId="77777777" w:rsidR="00BB7C45" w:rsidRDefault="00BB7C45" w:rsidP="00FD04C2">
            <w:pPr>
              <w:pStyle w:val="a9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45">
              <w:rPr>
                <w:rFonts w:ascii="Times New Roman" w:hAnsi="Times New Roman" w:cs="Times New Roman"/>
                <w:sz w:val="28"/>
                <w:szCs w:val="28"/>
              </w:rPr>
              <w:t>География исследования и отбор источников</w:t>
            </w:r>
          </w:p>
          <w:p w14:paraId="15DA9BB8" w14:textId="39EA24B5" w:rsidR="00FD04C2" w:rsidRPr="00BB7C45" w:rsidRDefault="00FD04C2" w:rsidP="00FD04C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7E94ABA5" w14:textId="6EEFC7ED" w:rsidR="00BB7C45" w:rsidRPr="00FD04C2" w:rsidRDefault="00FD04C2" w:rsidP="0030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C45" w14:paraId="7A30E89A" w14:textId="77777777" w:rsidTr="00FD04C2">
        <w:tc>
          <w:tcPr>
            <w:tcW w:w="8784" w:type="dxa"/>
          </w:tcPr>
          <w:p w14:paraId="68058C70" w14:textId="1690EE58" w:rsidR="00BB7C45" w:rsidRDefault="00BB7C45" w:rsidP="00BB7C45">
            <w:pPr>
              <w:pStyle w:val="a9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45">
              <w:rPr>
                <w:rFonts w:ascii="Times New Roman" w:hAnsi="Times New Roman" w:cs="Times New Roman"/>
                <w:sz w:val="28"/>
                <w:szCs w:val="28"/>
              </w:rPr>
              <w:t>Метод сбора и анализа данных</w:t>
            </w:r>
          </w:p>
          <w:p w14:paraId="4AE097AD" w14:textId="16B63B17" w:rsidR="00BB7C45" w:rsidRPr="00BB7C45" w:rsidRDefault="00BB7C45" w:rsidP="00BB7C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252792A1" w14:textId="7FD5C03C" w:rsidR="00BB7C45" w:rsidRPr="00FD04C2" w:rsidRDefault="00FD04C2" w:rsidP="0030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7C45" w14:paraId="41740638" w14:textId="77777777" w:rsidTr="00FD04C2">
        <w:tc>
          <w:tcPr>
            <w:tcW w:w="8784" w:type="dxa"/>
          </w:tcPr>
          <w:p w14:paraId="765D7A9C" w14:textId="77777777" w:rsidR="00BB7C45" w:rsidRDefault="00BB7C45" w:rsidP="00FD04C2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C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контент-анализа</w:t>
            </w:r>
          </w:p>
          <w:p w14:paraId="41584C0A" w14:textId="184A52F7" w:rsidR="00FD04C2" w:rsidRPr="00BB7C45" w:rsidRDefault="00FD04C2" w:rsidP="00FD04C2">
            <w:pPr>
              <w:pStyle w:val="a9"/>
              <w:ind w:left="4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14:paraId="7369EB47" w14:textId="463CC8CA" w:rsidR="00BB7C45" w:rsidRPr="00FD04C2" w:rsidRDefault="00FD04C2" w:rsidP="0030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7C45" w14:paraId="1653CF15" w14:textId="77777777" w:rsidTr="00FD04C2">
        <w:tc>
          <w:tcPr>
            <w:tcW w:w="8784" w:type="dxa"/>
          </w:tcPr>
          <w:p w14:paraId="7D49DE43" w14:textId="7B35AB4E" w:rsidR="00BB7C45" w:rsidRPr="00BB7C45" w:rsidRDefault="00BB7C45" w:rsidP="00BB7C45">
            <w:pPr>
              <w:pStyle w:val="a9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45">
              <w:rPr>
                <w:rFonts w:ascii="Times New Roman" w:hAnsi="Times New Roman" w:cs="Times New Roman"/>
                <w:sz w:val="28"/>
                <w:szCs w:val="28"/>
              </w:rPr>
              <w:t>Категории СМИ и динамика упоминаний</w:t>
            </w:r>
          </w:p>
          <w:p w14:paraId="1B1F5CE6" w14:textId="6D47F9DF" w:rsidR="00BB7C45" w:rsidRPr="00BB7C45" w:rsidRDefault="00BB7C45" w:rsidP="00BB7C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1D3BB322" w14:textId="24EFC520" w:rsidR="00BB7C45" w:rsidRPr="00FD04C2" w:rsidRDefault="00FD04C2" w:rsidP="0030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7C45" w14:paraId="07B986FC" w14:textId="77777777" w:rsidTr="00FD04C2">
        <w:tc>
          <w:tcPr>
            <w:tcW w:w="8784" w:type="dxa"/>
          </w:tcPr>
          <w:p w14:paraId="300CC926" w14:textId="77777777" w:rsidR="00BB7C45" w:rsidRDefault="00BB7C45" w:rsidP="00FD04C2">
            <w:pPr>
              <w:pStyle w:val="a9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45">
              <w:rPr>
                <w:rFonts w:ascii="Times New Roman" w:hAnsi="Times New Roman" w:cs="Times New Roman"/>
                <w:sz w:val="28"/>
                <w:szCs w:val="28"/>
              </w:rPr>
              <w:t>Информационные поводы</w:t>
            </w:r>
          </w:p>
          <w:p w14:paraId="72C15B99" w14:textId="0B6B579D" w:rsidR="00FD04C2" w:rsidRPr="00BB7C45" w:rsidRDefault="00FD04C2" w:rsidP="00FD04C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7EE3E447" w14:textId="1D6A2B01" w:rsidR="00BB7C45" w:rsidRPr="00FD04C2" w:rsidRDefault="00FD04C2" w:rsidP="0030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7C45" w14:paraId="79962063" w14:textId="77777777" w:rsidTr="00FD04C2">
        <w:tc>
          <w:tcPr>
            <w:tcW w:w="8784" w:type="dxa"/>
          </w:tcPr>
          <w:p w14:paraId="2772BC78" w14:textId="758D8999" w:rsidR="00BB7C45" w:rsidRDefault="00BB7C45" w:rsidP="00BB7C45">
            <w:pPr>
              <w:pStyle w:val="a9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45">
              <w:rPr>
                <w:rFonts w:ascii="Times New Roman" w:hAnsi="Times New Roman" w:cs="Times New Roman"/>
                <w:sz w:val="28"/>
                <w:szCs w:val="28"/>
              </w:rPr>
              <w:t>Характер материала и модальность публикаций</w:t>
            </w:r>
          </w:p>
          <w:p w14:paraId="3F9DDE2D" w14:textId="565F775B" w:rsidR="00BB7C45" w:rsidRPr="00BB7C45" w:rsidRDefault="00BB7C45" w:rsidP="00BB7C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266130B4" w14:textId="0D0078B1" w:rsidR="00BB7C45" w:rsidRPr="00FD04C2" w:rsidRDefault="00FD04C2" w:rsidP="0030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7C45" w14:paraId="757E4F55" w14:textId="77777777" w:rsidTr="00FD04C2">
        <w:tc>
          <w:tcPr>
            <w:tcW w:w="8784" w:type="dxa"/>
          </w:tcPr>
          <w:p w14:paraId="78EB83C2" w14:textId="77777777" w:rsidR="00BB7C45" w:rsidRDefault="00BB7C45" w:rsidP="00FD04C2">
            <w:pPr>
              <w:pStyle w:val="a9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45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  <w:p w14:paraId="4AA8D556" w14:textId="4C050DB4" w:rsidR="00FD04C2" w:rsidRPr="00BB7C45" w:rsidRDefault="00FD04C2" w:rsidP="00FD04C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4A0D262C" w14:textId="6622E209" w:rsidR="00BB7C45" w:rsidRPr="00FD04C2" w:rsidRDefault="00FD04C2" w:rsidP="0030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7C45" w14:paraId="5C826941" w14:textId="77777777" w:rsidTr="00FD04C2">
        <w:tc>
          <w:tcPr>
            <w:tcW w:w="8784" w:type="dxa"/>
          </w:tcPr>
          <w:p w14:paraId="178C3319" w14:textId="77777777" w:rsidR="00BB7C45" w:rsidRDefault="00D74D39" w:rsidP="00D74D39">
            <w:pPr>
              <w:pStyle w:val="a9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39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публикаций </w:t>
            </w:r>
          </w:p>
          <w:p w14:paraId="6D220C90" w14:textId="1C6987D2" w:rsidR="00D74D39" w:rsidRPr="00D74D39" w:rsidRDefault="00D74D39" w:rsidP="00D74D3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4E48DE3B" w14:textId="634654E6" w:rsidR="00BB7C45" w:rsidRPr="00FD04C2" w:rsidRDefault="00FD04C2" w:rsidP="0030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7C45" w14:paraId="3190E25B" w14:textId="77777777" w:rsidTr="00FD04C2">
        <w:tc>
          <w:tcPr>
            <w:tcW w:w="8784" w:type="dxa"/>
          </w:tcPr>
          <w:p w14:paraId="07F51F31" w14:textId="77777777" w:rsidR="00BB7C45" w:rsidRDefault="00CF7EB1" w:rsidP="00CF7EB1">
            <w:pPr>
              <w:pStyle w:val="a9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EB1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  <w:p w14:paraId="4724D0A2" w14:textId="60E68E7C" w:rsidR="00CF7EB1" w:rsidRPr="00CF7EB1" w:rsidRDefault="00CF7EB1" w:rsidP="00CF7E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6A64A167" w14:textId="1C33EF65" w:rsidR="00BB7C45" w:rsidRPr="00FD04C2" w:rsidRDefault="00FD04C2" w:rsidP="0030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4D39" w14:paraId="440AA9EA" w14:textId="77777777" w:rsidTr="00FD04C2">
        <w:tc>
          <w:tcPr>
            <w:tcW w:w="8784" w:type="dxa"/>
          </w:tcPr>
          <w:p w14:paraId="49EC8D4C" w14:textId="77777777" w:rsidR="00D74D39" w:rsidRDefault="00CF7EB1" w:rsidP="00CF7EB1">
            <w:pPr>
              <w:pStyle w:val="a9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EB1">
              <w:rPr>
                <w:rFonts w:ascii="Times New Roman" w:hAnsi="Times New Roman" w:cs="Times New Roman"/>
                <w:sz w:val="28"/>
                <w:szCs w:val="28"/>
              </w:rPr>
              <w:t>Качественные контент-анализ</w:t>
            </w:r>
          </w:p>
          <w:p w14:paraId="08A4137F" w14:textId="44A6B14C" w:rsidR="00CF7EB1" w:rsidRPr="00CF7EB1" w:rsidRDefault="00CF7EB1" w:rsidP="00CF7E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198CA7B6" w14:textId="67DF323C" w:rsidR="00D74D39" w:rsidRPr="00FD04C2" w:rsidRDefault="00FD04C2" w:rsidP="0030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D39" w14:paraId="37C563F4" w14:textId="77777777" w:rsidTr="00FD04C2">
        <w:tc>
          <w:tcPr>
            <w:tcW w:w="8784" w:type="dxa"/>
          </w:tcPr>
          <w:p w14:paraId="7C9FEB9C" w14:textId="77777777" w:rsidR="00D74D39" w:rsidRDefault="00CF7EB1" w:rsidP="00CF7EB1">
            <w:pPr>
              <w:pStyle w:val="a9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EB1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14:paraId="2E6B70F7" w14:textId="2D464A5F" w:rsidR="00CF7EB1" w:rsidRPr="00CF7EB1" w:rsidRDefault="00CF7EB1" w:rsidP="00CF7E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6AD99210" w14:textId="54A51632" w:rsidR="00D74D39" w:rsidRPr="00FD04C2" w:rsidRDefault="00FD04C2" w:rsidP="0030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181386DF" w14:textId="77777777" w:rsidR="00BB7C45" w:rsidRDefault="00BB7C45" w:rsidP="00302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262D8" w14:textId="77777777" w:rsidR="00BB7C45" w:rsidRDefault="00BB7C45" w:rsidP="00302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F2E6F" w14:textId="76345DA4" w:rsidR="00BB7C45" w:rsidRDefault="00BB7C45" w:rsidP="00302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948A0" w14:textId="636404A7" w:rsidR="00D37D4A" w:rsidRDefault="00D37D4A" w:rsidP="00302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37567" w14:textId="788BB81F" w:rsidR="00D37D4A" w:rsidRDefault="00D37D4A" w:rsidP="00302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376F3" w14:textId="2296FB28" w:rsidR="00D37D4A" w:rsidRDefault="00D37D4A" w:rsidP="00302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DEDD3" w14:textId="77777777" w:rsidR="00D37D4A" w:rsidRDefault="00D37D4A" w:rsidP="00302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A1326" w14:textId="77777777" w:rsidR="00BB7C45" w:rsidRDefault="00BB7C45" w:rsidP="00302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6677D1" w14:textId="0AA53DA1" w:rsidR="00C72A2D" w:rsidRDefault="00C72A2D" w:rsidP="00302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1.Методология проведения контент-анализа</w:t>
      </w:r>
    </w:p>
    <w:p w14:paraId="4DA51C21" w14:textId="77777777" w:rsidR="00276BBB" w:rsidRDefault="00276BBB" w:rsidP="00C72A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2ED41" w14:textId="33228069" w:rsidR="00C72A2D" w:rsidRDefault="00C72A2D" w:rsidP="00C72A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Актуальность исследования</w:t>
      </w:r>
    </w:p>
    <w:p w14:paraId="0F3B0B13" w14:textId="5C4CD5EA" w:rsidR="00AF3DAD" w:rsidRDefault="00C73273" w:rsidP="00AF3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73">
        <w:rPr>
          <w:rFonts w:ascii="Times New Roman" w:hAnsi="Times New Roman" w:cs="Times New Roman"/>
          <w:sz w:val="28"/>
          <w:szCs w:val="28"/>
        </w:rPr>
        <w:t xml:space="preserve">Взаимодействие со </w:t>
      </w:r>
      <w:r w:rsidR="001630F3">
        <w:rPr>
          <w:rFonts w:ascii="Times New Roman" w:hAnsi="Times New Roman" w:cs="Times New Roman"/>
          <w:sz w:val="28"/>
          <w:szCs w:val="28"/>
        </w:rPr>
        <w:t>средствами массовой информации</w:t>
      </w:r>
      <w:r w:rsidRPr="00C73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— </w:t>
      </w:r>
      <w:r w:rsidRPr="00C73273">
        <w:rPr>
          <w:rFonts w:ascii="Times New Roman" w:hAnsi="Times New Roman" w:cs="Times New Roman"/>
          <w:sz w:val="28"/>
          <w:szCs w:val="28"/>
        </w:rPr>
        <w:t>одно из важнейших направлений деятельности по связям с общественностью</w:t>
      </w:r>
      <w:r w:rsidR="001630F3">
        <w:rPr>
          <w:rFonts w:ascii="Times New Roman" w:hAnsi="Times New Roman" w:cs="Times New Roman"/>
          <w:sz w:val="28"/>
          <w:szCs w:val="28"/>
        </w:rPr>
        <w:t xml:space="preserve">, осуществляемых с целью создания медийного образа, узнаваемости, благоприятного имиджа и репутации, регулярного присутствия компании в информационном поле. </w:t>
      </w:r>
      <w:r w:rsidR="001630F3" w:rsidRPr="001630F3">
        <w:rPr>
          <w:rFonts w:ascii="Times New Roman" w:hAnsi="Times New Roman" w:cs="Times New Roman"/>
          <w:sz w:val="28"/>
          <w:szCs w:val="28"/>
        </w:rPr>
        <w:t>Формирование оптимальной коммуникативной среды</w:t>
      </w:r>
      <w:r w:rsidR="001630F3">
        <w:rPr>
          <w:rFonts w:ascii="Times New Roman" w:hAnsi="Times New Roman" w:cs="Times New Roman"/>
          <w:sz w:val="28"/>
          <w:szCs w:val="28"/>
        </w:rPr>
        <w:t xml:space="preserve"> </w:t>
      </w:r>
      <w:r w:rsidR="001630F3" w:rsidRPr="001630F3">
        <w:rPr>
          <w:rFonts w:ascii="Times New Roman" w:hAnsi="Times New Roman" w:cs="Times New Roman"/>
          <w:sz w:val="28"/>
          <w:szCs w:val="28"/>
        </w:rPr>
        <w:t>происходит за сч</w:t>
      </w:r>
      <w:r w:rsidR="001630F3">
        <w:rPr>
          <w:rFonts w:ascii="Times New Roman" w:hAnsi="Times New Roman" w:cs="Times New Roman"/>
          <w:sz w:val="28"/>
          <w:szCs w:val="28"/>
        </w:rPr>
        <w:t>ё</w:t>
      </w:r>
      <w:r w:rsidR="001630F3" w:rsidRPr="001630F3">
        <w:rPr>
          <w:rFonts w:ascii="Times New Roman" w:hAnsi="Times New Roman" w:cs="Times New Roman"/>
          <w:sz w:val="28"/>
          <w:szCs w:val="28"/>
        </w:rPr>
        <w:t>т целенаправленной</w:t>
      </w:r>
      <w:r w:rsidR="001630F3">
        <w:rPr>
          <w:rFonts w:ascii="Times New Roman" w:hAnsi="Times New Roman" w:cs="Times New Roman"/>
          <w:sz w:val="28"/>
          <w:szCs w:val="28"/>
        </w:rPr>
        <w:t xml:space="preserve"> и регулярной</w:t>
      </w:r>
      <w:r w:rsidR="001630F3" w:rsidRPr="001630F3">
        <w:rPr>
          <w:rFonts w:ascii="Times New Roman" w:hAnsi="Times New Roman" w:cs="Times New Roman"/>
          <w:sz w:val="28"/>
          <w:szCs w:val="28"/>
        </w:rPr>
        <w:t xml:space="preserve"> деятельности PR-служб</w:t>
      </w:r>
      <w:r w:rsidR="00BB4D9E">
        <w:rPr>
          <w:rFonts w:ascii="Times New Roman" w:hAnsi="Times New Roman" w:cs="Times New Roman"/>
          <w:sz w:val="28"/>
          <w:szCs w:val="28"/>
        </w:rPr>
        <w:t xml:space="preserve"> в области медиарилейшнз. </w:t>
      </w:r>
    </w:p>
    <w:p w14:paraId="6E636EAA" w14:textId="3214F2B6" w:rsidR="004500B7" w:rsidRPr="001630F3" w:rsidRDefault="004500B7" w:rsidP="00163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Контент-анализ позволит определить эффективность работы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-служб </w:t>
      </w:r>
      <w:r w:rsidR="00B226D3">
        <w:rPr>
          <w:rFonts w:ascii="Times New Roman" w:hAnsi="Times New Roman" w:cs="Times New Roman"/>
          <w:sz w:val="28"/>
          <w:szCs w:val="28"/>
        </w:rPr>
        <w:t xml:space="preserve">ПАО </w:t>
      </w:r>
      <w:r>
        <w:rPr>
          <w:rFonts w:ascii="Times New Roman" w:hAnsi="Times New Roman" w:cs="Times New Roman"/>
          <w:sz w:val="28"/>
          <w:szCs w:val="28"/>
        </w:rPr>
        <w:t xml:space="preserve">«Промсвязьбанк» в области медиарилейшнз за определённый период и корректировать дальнейшие действия по взаимодействию с медиа. </w:t>
      </w:r>
    </w:p>
    <w:p w14:paraId="5A96B46A" w14:textId="77777777" w:rsidR="00C73273" w:rsidRDefault="00C73273" w:rsidP="00027E4E">
      <w:pPr>
        <w:pStyle w:val="a3"/>
        <w:spacing w:before="0" w:beforeAutospacing="0" w:after="0" w:afterAutospacing="0" w:line="360" w:lineRule="auto"/>
        <w:ind w:firstLine="709"/>
        <w:jc w:val="both"/>
      </w:pPr>
    </w:p>
    <w:p w14:paraId="50B93A26" w14:textId="3735EB23" w:rsidR="00276BBB" w:rsidRDefault="00276BBB" w:rsidP="00276B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Цель и задачи исследования</w:t>
      </w:r>
    </w:p>
    <w:p w14:paraId="4B45F7E7" w14:textId="2F716D34" w:rsidR="00103DAB" w:rsidRDefault="00103DAB" w:rsidP="00182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контент-анализа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— </w:t>
      </w:r>
      <w:r w:rsidR="004A3520" w:rsidRPr="004A3520">
        <w:rPr>
          <w:rFonts w:ascii="Times New Roman" w:hAnsi="Times New Roman" w:cs="Times New Roman"/>
          <w:sz w:val="28"/>
          <w:szCs w:val="28"/>
        </w:rPr>
        <w:t>оценить информационное поле</w:t>
      </w:r>
      <w:r>
        <w:rPr>
          <w:rFonts w:ascii="Times New Roman" w:hAnsi="Times New Roman" w:cs="Times New Roman"/>
          <w:sz w:val="28"/>
          <w:szCs w:val="28"/>
        </w:rPr>
        <w:t xml:space="preserve"> ПАО «Промсвязьбанк» </w:t>
      </w:r>
      <w:r w:rsidRPr="00F16D93"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</w:rPr>
        <w:t>1 ию</w:t>
      </w:r>
      <w:r w:rsidR="000834E1">
        <w:rPr>
          <w:rFonts w:ascii="Times New Roman" w:hAnsi="Times New Roman" w:cs="Times New Roman"/>
          <w:sz w:val="28"/>
          <w:szCs w:val="28"/>
        </w:rPr>
        <w:t>ля</w:t>
      </w:r>
      <w:r w:rsidRPr="00F1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года</w:t>
      </w:r>
      <w:r w:rsidRPr="00F16D93">
        <w:rPr>
          <w:rFonts w:ascii="Times New Roman" w:hAnsi="Times New Roman" w:cs="Times New Roman"/>
          <w:sz w:val="28"/>
          <w:szCs w:val="28"/>
        </w:rPr>
        <w:t xml:space="preserve"> по </w:t>
      </w:r>
      <w:r w:rsidR="000834E1">
        <w:rPr>
          <w:rFonts w:ascii="Times New Roman" w:hAnsi="Times New Roman" w:cs="Times New Roman"/>
          <w:sz w:val="28"/>
          <w:szCs w:val="28"/>
        </w:rPr>
        <w:t>31</w:t>
      </w:r>
      <w:r w:rsidRPr="00F16D93">
        <w:rPr>
          <w:rFonts w:ascii="Times New Roman" w:hAnsi="Times New Roman" w:cs="Times New Roman"/>
          <w:sz w:val="28"/>
          <w:szCs w:val="28"/>
        </w:rPr>
        <w:t xml:space="preserve"> </w:t>
      </w:r>
      <w:r w:rsidR="000834E1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F16D9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C1C4028" w14:textId="39690000" w:rsidR="00103DAB" w:rsidRDefault="00103DAB" w:rsidP="00182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контент-анализа:</w:t>
      </w:r>
    </w:p>
    <w:p w14:paraId="7D56090A" w14:textId="3A7A3CBF" w:rsidR="00A971B2" w:rsidRPr="00A971B2" w:rsidRDefault="00127C6F" w:rsidP="00182467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="00A971B2" w:rsidRPr="00A971B2">
        <w:rPr>
          <w:rFonts w:ascii="Times New Roman" w:eastAsia="MS Mincho" w:hAnsi="Times New Roman" w:cs="Times New Roman"/>
          <w:sz w:val="28"/>
          <w:szCs w:val="28"/>
          <w:lang w:eastAsia="ja-JP"/>
        </w:rPr>
        <w:t>тбор источников и параметров мониторинга СМИ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14:paraId="05BE7CA8" w14:textId="0AEEEFF0" w:rsidR="009B09E3" w:rsidRPr="00182467" w:rsidRDefault="00127C6F" w:rsidP="00182467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="009B09E3" w:rsidRPr="001824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пределение </w:t>
      </w:r>
      <w:r w:rsidR="00182467" w:rsidRPr="00182467">
        <w:rPr>
          <w:rFonts w:ascii="Times New Roman" w:eastAsia="MS Mincho" w:hAnsi="Times New Roman" w:cs="Times New Roman"/>
          <w:sz w:val="28"/>
          <w:szCs w:val="28"/>
          <w:lang w:eastAsia="ja-JP"/>
        </w:rPr>
        <w:t>динамики</w:t>
      </w:r>
      <w:r w:rsidR="009B09E3" w:rsidRPr="001824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упоминания ПАО «Промсвязьбанк» за указанный период;</w:t>
      </w:r>
    </w:p>
    <w:p w14:paraId="1D416185" w14:textId="04729989" w:rsidR="00182467" w:rsidRPr="00182467" w:rsidRDefault="00127C6F" w:rsidP="00182467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182467" w:rsidRPr="00182467">
        <w:rPr>
          <w:rFonts w:ascii="Times New Roman" w:eastAsia="MS Mincho" w:hAnsi="Times New Roman" w:cs="Times New Roman"/>
          <w:sz w:val="28"/>
          <w:szCs w:val="28"/>
          <w:lang w:eastAsia="ja-JP"/>
        </w:rPr>
        <w:t>нализ информационных поводов, модальности публикаций, иллюстраций и целевой аудитории;</w:t>
      </w:r>
    </w:p>
    <w:p w14:paraId="3E1BB5F6" w14:textId="6D60493C" w:rsidR="009B09E3" w:rsidRDefault="00127C6F" w:rsidP="00182467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="00182467" w:rsidRPr="00182467">
        <w:rPr>
          <w:rFonts w:ascii="Times New Roman" w:eastAsia="MS Mincho" w:hAnsi="Times New Roman" w:cs="Times New Roman"/>
          <w:sz w:val="28"/>
          <w:szCs w:val="28"/>
          <w:lang w:eastAsia="ja-JP"/>
        </w:rPr>
        <w:t>пределение соотношения статей,</w:t>
      </w:r>
      <w:r w:rsidR="009B09E3" w:rsidRPr="001824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посвященных </w:t>
      </w:r>
      <w:r w:rsidR="00182467" w:rsidRPr="001824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ПАО «Промсвязьбанк» </w:t>
      </w:r>
      <w:r w:rsidR="009B09E3" w:rsidRPr="001824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 общему количеству статей </w:t>
      </w:r>
      <w:r w:rsidR="00182467" w:rsidRPr="00182467">
        <w:rPr>
          <w:rFonts w:ascii="Times New Roman" w:eastAsia="MS Mincho" w:hAnsi="Times New Roman" w:cs="Times New Roman"/>
          <w:sz w:val="28"/>
          <w:szCs w:val="28"/>
          <w:lang w:eastAsia="ja-JP"/>
        </w:rPr>
        <w:t>о банках</w:t>
      </w:r>
      <w:r w:rsidR="009B09E3" w:rsidRPr="00182467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14:paraId="21E67FEE" w14:textId="2B09D5DA" w:rsidR="00127C6F" w:rsidRPr="00182467" w:rsidRDefault="00127C6F" w:rsidP="00182467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проведение качественного контент-анализа;</w:t>
      </w:r>
    </w:p>
    <w:p w14:paraId="48207210" w14:textId="310D1E72" w:rsidR="009B09E3" w:rsidRPr="00182467" w:rsidRDefault="00127C6F" w:rsidP="00182467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="00182467" w:rsidRPr="00182467">
        <w:rPr>
          <w:rFonts w:ascii="Times New Roman" w:eastAsia="MS Mincho" w:hAnsi="Times New Roman" w:cs="Times New Roman"/>
          <w:sz w:val="28"/>
          <w:szCs w:val="28"/>
          <w:lang w:eastAsia="ja-JP"/>
        </w:rPr>
        <w:t>одготовка рекомендаций.</w:t>
      </w:r>
    </w:p>
    <w:p w14:paraId="0C31C743" w14:textId="77777777" w:rsidR="00103DAB" w:rsidRPr="00F16D93" w:rsidRDefault="00103DAB" w:rsidP="00103D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76B1E" w14:textId="77777777" w:rsidR="00103DAB" w:rsidRDefault="00103DAB" w:rsidP="00C72A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C9852" w14:textId="20509CD5" w:rsidR="00302A87" w:rsidRDefault="00302A87" w:rsidP="00302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4F431" w14:textId="72EFD66B" w:rsidR="00AA035C" w:rsidRPr="00AA035C" w:rsidRDefault="00AA035C" w:rsidP="002336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3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1.3. Операционализация ключевых понятий </w:t>
      </w:r>
    </w:p>
    <w:p w14:paraId="72697A55" w14:textId="6A80BA4D" w:rsidR="0000251E" w:rsidRPr="0000251E" w:rsidRDefault="0000251E" w:rsidP="00002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1E">
        <w:rPr>
          <w:rFonts w:ascii="Times New Roman" w:hAnsi="Times New Roman" w:cs="Times New Roman"/>
          <w:sz w:val="28"/>
          <w:szCs w:val="28"/>
        </w:rPr>
        <w:t>Контент-анализ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00251E">
        <w:rPr>
          <w:rFonts w:ascii="Times New Roman" w:hAnsi="Times New Roman" w:cs="Times New Roman"/>
          <w:sz w:val="28"/>
          <w:szCs w:val="28"/>
        </w:rPr>
        <w:t xml:space="preserve"> формализованный метод изучения текстовой и графической информации, заключающийся в переводе изучаемой информации в количественные показатели и е</w:t>
      </w:r>
      <w:r w:rsidR="00DB1C6F">
        <w:rPr>
          <w:rFonts w:ascii="Times New Roman" w:hAnsi="Times New Roman" w:cs="Times New Roman"/>
          <w:sz w:val="28"/>
          <w:szCs w:val="28"/>
        </w:rPr>
        <w:t>ё</w:t>
      </w:r>
      <w:r w:rsidRPr="0000251E">
        <w:rPr>
          <w:rFonts w:ascii="Times New Roman" w:hAnsi="Times New Roman" w:cs="Times New Roman"/>
          <w:sz w:val="28"/>
          <w:szCs w:val="28"/>
        </w:rPr>
        <w:t xml:space="preserve"> статистической обработке.</w:t>
      </w:r>
    </w:p>
    <w:p w14:paraId="7D608122" w14:textId="5BF8F0B1" w:rsidR="0000251E" w:rsidRPr="0000251E" w:rsidRDefault="0000251E" w:rsidP="00002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1E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00251E">
        <w:rPr>
          <w:rFonts w:ascii="Times New Roman" w:hAnsi="Times New Roman" w:cs="Times New Roman"/>
          <w:sz w:val="28"/>
          <w:szCs w:val="28"/>
        </w:rPr>
        <w:t xml:space="preserve"> финансовая организация, основные виды деятельности которой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00251E">
        <w:rPr>
          <w:rFonts w:ascii="Times New Roman" w:hAnsi="Times New Roman" w:cs="Times New Roman"/>
          <w:sz w:val="28"/>
          <w:szCs w:val="28"/>
        </w:rPr>
        <w:t xml:space="preserve"> привлечение и размещение денежных средств, а также проведение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0251E">
        <w:rPr>
          <w:rFonts w:ascii="Times New Roman" w:hAnsi="Times New Roman" w:cs="Times New Roman"/>
          <w:sz w:val="28"/>
          <w:szCs w:val="28"/>
        </w:rPr>
        <w:t>тов.</w:t>
      </w:r>
    </w:p>
    <w:p w14:paraId="0FB7355E" w14:textId="0D9FE10B" w:rsidR="0000251E" w:rsidRDefault="00DE41F1" w:rsidP="00DE4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1F1">
        <w:rPr>
          <w:rFonts w:ascii="Times New Roman" w:hAnsi="Times New Roman" w:cs="Times New Roman"/>
          <w:sz w:val="28"/>
          <w:szCs w:val="28"/>
        </w:rPr>
        <w:t xml:space="preserve">Информационный повод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DE41F1">
        <w:rPr>
          <w:rFonts w:ascii="Times New Roman" w:hAnsi="Times New Roman" w:cs="Times New Roman"/>
          <w:sz w:val="28"/>
          <w:szCs w:val="28"/>
        </w:rPr>
        <w:t xml:space="preserve"> это событие, служащее эффективным инструментом при создании определенного имиджа, формировании или коррекции взгляда сообщества на предмет инфоповода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4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E41F1">
        <w:rPr>
          <w:rFonts w:ascii="Times New Roman" w:hAnsi="Times New Roman" w:cs="Times New Roman"/>
          <w:sz w:val="28"/>
          <w:szCs w:val="28"/>
        </w:rPr>
        <w:t>акая новость способна заинтересовать публику и средства массовой информации.</w:t>
      </w:r>
    </w:p>
    <w:p w14:paraId="498923CF" w14:textId="741F245E" w:rsidR="0000795A" w:rsidRPr="00DE41F1" w:rsidRDefault="0000795A" w:rsidP="00DE4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18D">
        <w:rPr>
          <w:rFonts w:ascii="Times New Roman" w:hAnsi="Times New Roman"/>
          <w:sz w:val="28"/>
          <w:szCs w:val="28"/>
        </w:rPr>
        <w:t>Целевая аудитория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B34">
        <w:rPr>
          <w:rFonts w:ascii="Times New Roman" w:hAnsi="Times New Roman" w:cs="Times New Roman"/>
          <w:sz w:val="28"/>
          <w:szCs w:val="28"/>
        </w:rPr>
        <w:t>—</w:t>
      </w:r>
      <w:r w:rsidRPr="00B7118D">
        <w:rPr>
          <w:rFonts w:ascii="Times New Roman" w:hAnsi="Times New Roman"/>
          <w:sz w:val="28"/>
          <w:szCs w:val="28"/>
        </w:rPr>
        <w:t xml:space="preserve"> это совокупность потенциальных или существующих потребителей, принимающих покупательские решения или групп, оказывающих на них влияние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2A0E2F0" w14:textId="412EC351" w:rsidR="0000251E" w:rsidRDefault="0000251E" w:rsidP="002336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8D2D3" w14:textId="26F5D306" w:rsidR="0023365D" w:rsidRDefault="0023365D" w:rsidP="002336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A035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 География исследования</w:t>
      </w:r>
      <w:r w:rsidR="00AA035C">
        <w:rPr>
          <w:rFonts w:ascii="Times New Roman" w:hAnsi="Times New Roman" w:cs="Times New Roman"/>
          <w:b/>
          <w:bCs/>
          <w:sz w:val="28"/>
          <w:szCs w:val="28"/>
        </w:rPr>
        <w:t xml:space="preserve"> и отбор источников</w:t>
      </w:r>
    </w:p>
    <w:p w14:paraId="37982245" w14:textId="09A0FFFC" w:rsidR="007E0741" w:rsidRDefault="00AA035C" w:rsidP="00AA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93">
        <w:rPr>
          <w:rFonts w:ascii="Times New Roman" w:hAnsi="Times New Roman" w:cs="Times New Roman"/>
          <w:sz w:val="28"/>
          <w:szCs w:val="28"/>
        </w:rPr>
        <w:t xml:space="preserve">В данном исследовании </w:t>
      </w:r>
      <w:r w:rsidR="007E0741">
        <w:rPr>
          <w:rFonts w:ascii="Times New Roman" w:hAnsi="Times New Roman" w:cs="Times New Roman"/>
          <w:sz w:val="28"/>
          <w:szCs w:val="28"/>
        </w:rPr>
        <w:t>а</w:t>
      </w:r>
      <w:r w:rsidRPr="00F16D93">
        <w:rPr>
          <w:rFonts w:ascii="Times New Roman" w:hAnsi="Times New Roman" w:cs="Times New Roman"/>
          <w:sz w:val="28"/>
          <w:szCs w:val="28"/>
        </w:rPr>
        <w:t>нализу были подвергнуты</w:t>
      </w:r>
      <w:r w:rsidR="007E0741">
        <w:rPr>
          <w:rFonts w:ascii="Times New Roman" w:hAnsi="Times New Roman" w:cs="Times New Roman"/>
          <w:sz w:val="28"/>
          <w:szCs w:val="28"/>
        </w:rPr>
        <w:t xml:space="preserve"> российские онлайн-версии федеральных и региональных изданий, сайты информагентств, интернет-порталы, отраслевые онлайн-издания, и онлайн-телеканалы:</w:t>
      </w:r>
    </w:p>
    <w:p w14:paraId="7D355CCD" w14:textId="4DDEA96B" w:rsidR="00AA035C" w:rsidRPr="006C3CA5" w:rsidRDefault="00D140C2" w:rsidP="006C3CA5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ф</w:t>
      </w:r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едеральные: «Ведомости», «Российская газета», «Известия», «Коммерсант» и другие;</w:t>
      </w:r>
    </w:p>
    <w:p w14:paraId="56F63E52" w14:textId="5C50FCB6" w:rsidR="009918DF" w:rsidRPr="006C3CA5" w:rsidRDefault="00D140C2" w:rsidP="006C3CA5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</w:t>
      </w:r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егиональные: «Волга </w:t>
      </w:r>
      <w:proofErr w:type="spellStart"/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news</w:t>
      </w:r>
      <w:proofErr w:type="spellEnd"/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», «Якутия-Дэйли», «</w:t>
      </w:r>
      <w:r w:rsidR="006541B9">
        <w:rPr>
          <w:rFonts w:ascii="Times New Roman" w:eastAsia="MS Mincho" w:hAnsi="Times New Roman" w:cs="Times New Roman"/>
          <w:sz w:val="28"/>
          <w:szCs w:val="28"/>
          <w:lang w:eastAsia="ja-JP"/>
        </w:rPr>
        <w:t>Деловой Петербург</w:t>
      </w:r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», «</w:t>
      </w:r>
      <w:proofErr w:type="spellStart"/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Чебоксары.ру</w:t>
      </w:r>
      <w:proofErr w:type="spellEnd"/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», «</w:t>
      </w:r>
      <w:proofErr w:type="spellStart"/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Примгазета</w:t>
      </w:r>
      <w:proofErr w:type="spellEnd"/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6541B9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</w:t>
      </w:r>
      <w:proofErr w:type="spellStart"/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АмурМедиа</w:t>
      </w:r>
      <w:proofErr w:type="spellEnd"/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», «Новости Новосибирска» и другие;</w:t>
      </w:r>
    </w:p>
    <w:p w14:paraId="622C7905" w14:textId="42ED0884" w:rsidR="009918DF" w:rsidRPr="006C3CA5" w:rsidRDefault="00D140C2" w:rsidP="006C3CA5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нформагентства: «ТАСС», «РБК», «Восток-медиа», «РИА», «Интерфакс» и другие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14:paraId="7DC52B7F" w14:textId="534207A6" w:rsidR="009918DF" w:rsidRPr="006C3CA5" w:rsidRDefault="00D140C2" w:rsidP="006C3CA5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нтернет-порталы: «</w:t>
      </w:r>
      <w:proofErr w:type="spellStart"/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The</w:t>
      </w:r>
      <w:proofErr w:type="spellEnd"/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Village</w:t>
      </w:r>
      <w:proofErr w:type="spellEnd"/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», «VC», «Секрет фирмы», «</w:t>
      </w:r>
      <w:proofErr w:type="spellStart"/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Накануне.ру</w:t>
      </w:r>
      <w:proofErr w:type="spellEnd"/>
      <w:r w:rsidR="009918DF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6541B9">
        <w:rPr>
          <w:rFonts w:ascii="Times New Roman" w:eastAsia="MS Mincho" w:hAnsi="Times New Roman" w:cs="Times New Roman"/>
          <w:sz w:val="28"/>
          <w:szCs w:val="28"/>
          <w:lang w:eastAsia="ja-JP"/>
        </w:rPr>
        <w:t>, «Среда 24» и другие;</w:t>
      </w:r>
    </w:p>
    <w:p w14:paraId="2B3B1D9F" w14:textId="66F85E89" w:rsidR="006C3CA5" w:rsidRPr="006C3CA5" w:rsidRDefault="00D140C2" w:rsidP="006C3CA5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="006C3CA5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траслевые порталы: «</w:t>
      </w:r>
      <w:proofErr w:type="spellStart"/>
      <w:r w:rsidR="006C3CA5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Банки.ру</w:t>
      </w:r>
      <w:proofErr w:type="spellEnd"/>
      <w:r w:rsidR="006C3CA5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», «Банкир», </w:t>
      </w:r>
      <w:r w:rsidR="006541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«Бизнес вектор», </w:t>
      </w:r>
      <w:r w:rsidR="006C3CA5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«Finanz.ru», «</w:t>
      </w:r>
      <w:proofErr w:type="spellStart"/>
      <w:r w:rsidR="006C3CA5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Финам.ру</w:t>
      </w:r>
      <w:proofErr w:type="spellEnd"/>
      <w:r w:rsidR="006C3CA5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», «Финмаркет» и другие;</w:t>
      </w:r>
    </w:p>
    <w:p w14:paraId="56AC9B90" w14:textId="46B2B392" w:rsidR="006C3CA5" w:rsidRPr="006C3CA5" w:rsidRDefault="00D140C2" w:rsidP="006C3CA5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r w:rsidR="006C3CA5" w:rsidRPr="006C3CA5">
        <w:rPr>
          <w:rFonts w:ascii="Times New Roman" w:eastAsia="MS Mincho" w:hAnsi="Times New Roman" w:cs="Times New Roman"/>
          <w:sz w:val="28"/>
          <w:szCs w:val="28"/>
          <w:lang w:eastAsia="ja-JP"/>
        </w:rPr>
        <w:t>айты телеканалов: «Ника ТВ», «Вести», «Зебра ТВ»</w:t>
      </w:r>
      <w:r w:rsidR="006541B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14:paraId="7F05ED7E" w14:textId="77777777" w:rsidR="006C3CA5" w:rsidRPr="00F16D93" w:rsidRDefault="006C3CA5" w:rsidP="00AA03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E82DE0" w14:textId="5C091FBB" w:rsidR="00AA035C" w:rsidRPr="00AA035C" w:rsidRDefault="00AA035C" w:rsidP="00AA03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3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1.5. Метод сбора и анализа данных </w:t>
      </w:r>
    </w:p>
    <w:p w14:paraId="4590C698" w14:textId="38493F38" w:rsidR="00AA035C" w:rsidRPr="00F34628" w:rsidRDefault="00F34628" w:rsidP="0048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раздела «Новости» поисковой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были выбраны все публикации, в которых упоминается ПАО «Промсвязьбанк» </w:t>
      </w:r>
      <w:r w:rsidRPr="00F16D93"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</w:rPr>
        <w:t>1 июля</w:t>
      </w:r>
      <w:r w:rsidRPr="00F1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года</w:t>
      </w:r>
      <w:r w:rsidRPr="00F16D9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1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2020</w:t>
      </w:r>
      <w:r w:rsidRPr="00F16D9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0F3A80" w14:textId="66D79D3D" w:rsidR="001419D2" w:rsidRPr="001419D2" w:rsidRDefault="001419D2" w:rsidP="00141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D2">
        <w:rPr>
          <w:rFonts w:ascii="Times New Roman" w:hAnsi="Times New Roman" w:cs="Times New Roman"/>
          <w:sz w:val="28"/>
          <w:szCs w:val="28"/>
        </w:rPr>
        <w:t xml:space="preserve">Контент-анализ состоял из качественного и количественного анализа информационных сообщений по следующим параметрам: </w:t>
      </w:r>
    </w:p>
    <w:p w14:paraId="0543E5E5" w14:textId="0F6AACC4" w:rsidR="001419D2" w:rsidRPr="001419D2" w:rsidRDefault="001419D2" w:rsidP="001419D2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Pr="001419D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сточник; </w:t>
      </w:r>
    </w:p>
    <w:p w14:paraId="18D727CF" w14:textId="0FD39190" w:rsidR="001419D2" w:rsidRPr="001419D2" w:rsidRDefault="001419D2" w:rsidP="001419D2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</w:t>
      </w:r>
      <w:r w:rsidRPr="001419D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ата; </w:t>
      </w:r>
    </w:p>
    <w:p w14:paraId="111EEAB9" w14:textId="52A838C4" w:rsidR="001419D2" w:rsidRPr="001419D2" w:rsidRDefault="001419D2" w:rsidP="001419D2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</w:t>
      </w:r>
      <w:r w:rsidRPr="001419D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аименование; </w:t>
      </w:r>
    </w:p>
    <w:p w14:paraId="6A1F695C" w14:textId="2FFBAA7A" w:rsidR="001419D2" w:rsidRPr="001419D2" w:rsidRDefault="001419D2" w:rsidP="001419D2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r w:rsidRPr="001419D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етод получения информации; </w:t>
      </w:r>
    </w:p>
    <w:p w14:paraId="284A595F" w14:textId="73B6998A" w:rsidR="001419D2" w:rsidRPr="001419D2" w:rsidRDefault="001419D2" w:rsidP="001419D2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1419D2">
        <w:rPr>
          <w:rFonts w:ascii="Times New Roman" w:eastAsia="MS Mincho" w:hAnsi="Times New Roman" w:cs="Times New Roman"/>
          <w:sz w:val="28"/>
          <w:szCs w:val="28"/>
          <w:lang w:eastAsia="ja-JP"/>
        </w:rPr>
        <w:t>нализ текстового и визуального содержания.</w:t>
      </w:r>
    </w:p>
    <w:p w14:paraId="0BC886B1" w14:textId="77777777" w:rsidR="00E87C88" w:rsidRPr="00E87C88" w:rsidRDefault="00E87C88" w:rsidP="00E8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88">
        <w:rPr>
          <w:rFonts w:ascii="Times New Roman" w:hAnsi="Times New Roman" w:cs="Times New Roman"/>
          <w:sz w:val="28"/>
          <w:szCs w:val="28"/>
        </w:rPr>
        <w:t xml:space="preserve">Для генерирования полученных в ходе проведения контент-анализа данных использовались следующие методы: </w:t>
      </w:r>
    </w:p>
    <w:p w14:paraId="26E3FE1B" w14:textId="245D7637" w:rsidR="00E87C88" w:rsidRPr="00E87C88" w:rsidRDefault="00E87C88" w:rsidP="00E87C88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87C88">
        <w:rPr>
          <w:rFonts w:ascii="Times New Roman" w:eastAsia="MS Mincho" w:hAnsi="Times New Roman" w:cs="Times New Roman"/>
          <w:sz w:val="28"/>
          <w:szCs w:val="28"/>
          <w:lang w:eastAsia="ja-JP"/>
        </w:rPr>
        <w:t>математико-статистический анализ полученных результатов с применением описательной статистики</w:t>
      </w:r>
      <w:r w:rsidR="005C10F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</w:t>
      </w:r>
      <w:r w:rsidRPr="00E87C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шкалирования; </w:t>
      </w:r>
    </w:p>
    <w:p w14:paraId="1398286E" w14:textId="4466953F" w:rsidR="00E87C88" w:rsidRPr="00E87C88" w:rsidRDefault="00E87C88" w:rsidP="00E87C88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87C88">
        <w:rPr>
          <w:rFonts w:ascii="Times New Roman" w:eastAsia="MS Mincho" w:hAnsi="Times New Roman" w:cs="Times New Roman"/>
          <w:sz w:val="28"/>
          <w:szCs w:val="28"/>
          <w:lang w:eastAsia="ja-JP"/>
        </w:rPr>
        <w:t>логико-смысловой анализ, сравнительный метод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наблюдение. </w:t>
      </w:r>
    </w:p>
    <w:p w14:paraId="1AD8AAE8" w14:textId="07C90567" w:rsidR="00EC6D7E" w:rsidRDefault="00EC6D7E" w:rsidP="00F129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9951623" w14:textId="65A3A855" w:rsidR="00F12992" w:rsidRDefault="00F12992" w:rsidP="00F129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2.Результаты контент-анализа</w:t>
      </w:r>
    </w:p>
    <w:p w14:paraId="53E83D87" w14:textId="5103DCF3" w:rsidR="00D70EE9" w:rsidRDefault="00D70EE9" w:rsidP="00302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04240" w14:textId="587A121C" w:rsidR="007E6931" w:rsidRDefault="007E6931" w:rsidP="007E69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7E7D4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774D4">
        <w:rPr>
          <w:rFonts w:ascii="Times New Roman" w:hAnsi="Times New Roman" w:cs="Times New Roman"/>
          <w:b/>
          <w:bCs/>
          <w:sz w:val="28"/>
          <w:szCs w:val="28"/>
        </w:rPr>
        <w:t>атегории СМИ</w:t>
      </w:r>
      <w:r w:rsidR="007E7D41">
        <w:rPr>
          <w:rFonts w:ascii="Times New Roman" w:hAnsi="Times New Roman" w:cs="Times New Roman"/>
          <w:b/>
          <w:bCs/>
          <w:sz w:val="28"/>
          <w:szCs w:val="28"/>
        </w:rPr>
        <w:t xml:space="preserve"> и динамика упоминаний </w:t>
      </w:r>
    </w:p>
    <w:p w14:paraId="09593843" w14:textId="2D5F3E0A" w:rsidR="007E6931" w:rsidRDefault="007E6931" w:rsidP="00F77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D4">
        <w:rPr>
          <w:rFonts w:ascii="Times New Roman" w:hAnsi="Times New Roman" w:cs="Times New Roman"/>
          <w:sz w:val="28"/>
          <w:szCs w:val="28"/>
        </w:rPr>
        <w:t xml:space="preserve">В ходе контент-анализа было выявлено </w:t>
      </w:r>
      <w:r w:rsidR="00F774D4" w:rsidRPr="00F774D4">
        <w:rPr>
          <w:rFonts w:ascii="Times New Roman" w:hAnsi="Times New Roman" w:cs="Times New Roman"/>
          <w:sz w:val="28"/>
          <w:szCs w:val="28"/>
        </w:rPr>
        <w:t>198</w:t>
      </w:r>
      <w:r w:rsidRPr="00F774D4">
        <w:rPr>
          <w:rFonts w:ascii="Times New Roman" w:hAnsi="Times New Roman" w:cs="Times New Roman"/>
          <w:sz w:val="28"/>
          <w:szCs w:val="28"/>
        </w:rPr>
        <w:t xml:space="preserve"> упоминаний </w:t>
      </w:r>
      <w:r w:rsidR="00F774D4">
        <w:rPr>
          <w:rFonts w:ascii="Times New Roman" w:hAnsi="Times New Roman" w:cs="Times New Roman"/>
          <w:sz w:val="28"/>
          <w:szCs w:val="28"/>
        </w:rPr>
        <w:t>ПАО «Промсвязьбанк» за указанный период</w:t>
      </w:r>
      <w:r w:rsidR="00E34576">
        <w:rPr>
          <w:rFonts w:ascii="Times New Roman" w:hAnsi="Times New Roman" w:cs="Times New Roman"/>
          <w:sz w:val="28"/>
          <w:szCs w:val="28"/>
        </w:rPr>
        <w:t>: 31 публикация в федеральных СМИ, 34 в региональных медиа, 31 упоминание на сайтах информагентств, 46 публикаций на интернет-порталах, 39 на отраслевых сайтах, 13 на онлайн-телеканалах (таблица 1).</w:t>
      </w:r>
    </w:p>
    <w:p w14:paraId="05670AE6" w14:textId="36ABC435" w:rsidR="00E34576" w:rsidRDefault="00E34576" w:rsidP="007E7D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Категории СМИ</w:t>
      </w:r>
    </w:p>
    <w:p w14:paraId="116422EF" w14:textId="499CEBDD" w:rsidR="00A42748" w:rsidRDefault="00A42748" w:rsidP="00CB1F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A42748" w:rsidRPr="007E7D41" w14:paraId="31B3BFB5" w14:textId="77777777" w:rsidTr="00CB1F04">
        <w:trPr>
          <w:jc w:val="center"/>
        </w:trPr>
        <w:tc>
          <w:tcPr>
            <w:tcW w:w="4672" w:type="dxa"/>
          </w:tcPr>
          <w:p w14:paraId="519A94D3" w14:textId="5E3E06D9" w:rsidR="00A42748" w:rsidRPr="007E7D41" w:rsidRDefault="00A0505A" w:rsidP="007E7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СМИ</w:t>
            </w:r>
          </w:p>
        </w:tc>
        <w:tc>
          <w:tcPr>
            <w:tcW w:w="4673" w:type="dxa"/>
          </w:tcPr>
          <w:p w14:paraId="324C3C58" w14:textId="4F78E3FC" w:rsidR="00A42748" w:rsidRPr="007E7D41" w:rsidRDefault="00A0505A" w:rsidP="007E7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публикаций</w:t>
            </w:r>
          </w:p>
        </w:tc>
      </w:tr>
      <w:tr w:rsidR="00A42748" w:rsidRPr="007E7D41" w14:paraId="6E66B4D3" w14:textId="77777777" w:rsidTr="00CB1F04">
        <w:trPr>
          <w:jc w:val="center"/>
        </w:trPr>
        <w:tc>
          <w:tcPr>
            <w:tcW w:w="4672" w:type="dxa"/>
          </w:tcPr>
          <w:p w14:paraId="57CE3E05" w14:textId="0C37E44C" w:rsidR="00A42748" w:rsidRPr="007E7D41" w:rsidRDefault="00A42748" w:rsidP="007E7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sz w:val="24"/>
                <w:szCs w:val="24"/>
              </w:rPr>
              <w:t>Федеральная пресса</w:t>
            </w:r>
          </w:p>
        </w:tc>
        <w:tc>
          <w:tcPr>
            <w:tcW w:w="4673" w:type="dxa"/>
          </w:tcPr>
          <w:p w14:paraId="1E2E39A8" w14:textId="13BAFA7C" w:rsidR="00A42748" w:rsidRPr="007E7D41" w:rsidRDefault="00F77A10" w:rsidP="007E7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42748" w:rsidRPr="007E7D41" w14:paraId="57BCABF8" w14:textId="77777777" w:rsidTr="00CB1F04">
        <w:trPr>
          <w:jc w:val="center"/>
        </w:trPr>
        <w:tc>
          <w:tcPr>
            <w:tcW w:w="4672" w:type="dxa"/>
          </w:tcPr>
          <w:p w14:paraId="7533F7D6" w14:textId="5A665AE8" w:rsidR="00A42748" w:rsidRPr="007E7D41" w:rsidRDefault="00A42748" w:rsidP="007E7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sz w:val="24"/>
                <w:szCs w:val="24"/>
              </w:rPr>
              <w:t>Региональная пресса</w:t>
            </w:r>
          </w:p>
        </w:tc>
        <w:tc>
          <w:tcPr>
            <w:tcW w:w="4673" w:type="dxa"/>
          </w:tcPr>
          <w:p w14:paraId="65B7D03D" w14:textId="5B139590" w:rsidR="00A42748" w:rsidRPr="007E7D41" w:rsidRDefault="00F77A10" w:rsidP="007E7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42748" w:rsidRPr="007E7D41" w14:paraId="0D0952C9" w14:textId="77777777" w:rsidTr="00CB1F04">
        <w:trPr>
          <w:jc w:val="center"/>
        </w:trPr>
        <w:tc>
          <w:tcPr>
            <w:tcW w:w="4672" w:type="dxa"/>
          </w:tcPr>
          <w:p w14:paraId="7C1E33F0" w14:textId="79F422E1" w:rsidR="00A42748" w:rsidRPr="007E7D41" w:rsidRDefault="00A42748" w:rsidP="007E7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sz w:val="24"/>
                <w:szCs w:val="24"/>
              </w:rPr>
              <w:t>Информагентства</w:t>
            </w:r>
          </w:p>
        </w:tc>
        <w:tc>
          <w:tcPr>
            <w:tcW w:w="4673" w:type="dxa"/>
          </w:tcPr>
          <w:p w14:paraId="2DBB7F24" w14:textId="36F92079" w:rsidR="00A42748" w:rsidRPr="007E7D41" w:rsidRDefault="00F77A10" w:rsidP="007E7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42748" w:rsidRPr="007E7D41" w14:paraId="0A55743C" w14:textId="77777777" w:rsidTr="00CB1F04">
        <w:trPr>
          <w:jc w:val="center"/>
        </w:trPr>
        <w:tc>
          <w:tcPr>
            <w:tcW w:w="4672" w:type="dxa"/>
          </w:tcPr>
          <w:p w14:paraId="39B9A02B" w14:textId="27B3C40C" w:rsidR="00A42748" w:rsidRPr="007E7D41" w:rsidRDefault="00A42748" w:rsidP="007E7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sz w:val="24"/>
                <w:szCs w:val="24"/>
              </w:rPr>
              <w:t>Интернет-порталы</w:t>
            </w:r>
          </w:p>
        </w:tc>
        <w:tc>
          <w:tcPr>
            <w:tcW w:w="4673" w:type="dxa"/>
          </w:tcPr>
          <w:p w14:paraId="21425F79" w14:textId="01E59D7F" w:rsidR="00A42748" w:rsidRPr="007E7D41" w:rsidRDefault="00F77A10" w:rsidP="007E7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42748" w:rsidRPr="007E7D41" w14:paraId="443AF94F" w14:textId="77777777" w:rsidTr="00CB1F04">
        <w:trPr>
          <w:jc w:val="center"/>
        </w:trPr>
        <w:tc>
          <w:tcPr>
            <w:tcW w:w="4672" w:type="dxa"/>
          </w:tcPr>
          <w:p w14:paraId="59DEB049" w14:textId="5DD411E9" w:rsidR="00A42748" w:rsidRPr="007E7D41" w:rsidRDefault="00A42748" w:rsidP="007E7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sz w:val="24"/>
                <w:szCs w:val="24"/>
              </w:rPr>
              <w:t>Отраслевые порталы</w:t>
            </w:r>
          </w:p>
        </w:tc>
        <w:tc>
          <w:tcPr>
            <w:tcW w:w="4673" w:type="dxa"/>
          </w:tcPr>
          <w:p w14:paraId="4F1DC5D2" w14:textId="4FC136AB" w:rsidR="00A42748" w:rsidRPr="007E7D41" w:rsidRDefault="00F77A10" w:rsidP="007E7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42748" w:rsidRPr="007E7D41" w14:paraId="15516544" w14:textId="77777777" w:rsidTr="00CB1F04">
        <w:trPr>
          <w:jc w:val="center"/>
        </w:trPr>
        <w:tc>
          <w:tcPr>
            <w:tcW w:w="4672" w:type="dxa"/>
          </w:tcPr>
          <w:p w14:paraId="2A7C05A0" w14:textId="3674B7E2" w:rsidR="00A42748" w:rsidRPr="007E7D41" w:rsidRDefault="00A42748" w:rsidP="007E7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sz w:val="24"/>
                <w:szCs w:val="24"/>
              </w:rPr>
              <w:t>Телеканалы</w:t>
            </w:r>
          </w:p>
        </w:tc>
        <w:tc>
          <w:tcPr>
            <w:tcW w:w="4673" w:type="dxa"/>
          </w:tcPr>
          <w:p w14:paraId="72F0A75C" w14:textId="5AED90BB" w:rsidR="00A42748" w:rsidRPr="007E7D41" w:rsidRDefault="00F77A10" w:rsidP="007E7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24114A3D" w14:textId="661C61C9" w:rsidR="00A42748" w:rsidRDefault="00A42748" w:rsidP="00CB1F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E057F3" w14:textId="5A54F40C" w:rsidR="001A2851" w:rsidRDefault="001A2851" w:rsidP="00F77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упоминаний в источниках в процент</w:t>
      </w:r>
      <w:r w:rsidR="00C438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ом соотношение выглядит следующим образом: 16% федеральная пресса, 17% региональная пресса, 16% информагентства, 23% интернет-порталы, 20% отраслевые сайты, 8% онлайн-телеканалы (рисунок 1). </w:t>
      </w:r>
    </w:p>
    <w:p w14:paraId="06125F9A" w14:textId="10DADD74" w:rsidR="00A42748" w:rsidRDefault="00433F00" w:rsidP="007E7D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1FD008C" wp14:editId="5DC10B7F">
            <wp:extent cx="6128657" cy="2971800"/>
            <wp:effectExtent l="0" t="0" r="571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752846F-2C87-4DA9-941B-B3A463DDB8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6E5361" w14:textId="45D1A223" w:rsidR="001A2851" w:rsidRDefault="001A2851" w:rsidP="00C438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 </w:t>
      </w:r>
      <w:r w:rsidR="00C438BD">
        <w:rPr>
          <w:rFonts w:ascii="Times New Roman" w:hAnsi="Times New Roman" w:cs="Times New Roman"/>
          <w:sz w:val="28"/>
          <w:szCs w:val="28"/>
        </w:rPr>
        <w:t>Количество упоминаний в источниках в процентном соотношение</w:t>
      </w:r>
    </w:p>
    <w:p w14:paraId="0E391C64" w14:textId="5635FD1F" w:rsidR="00CA57DE" w:rsidRPr="00CA57DE" w:rsidRDefault="00BC246D" w:rsidP="00BC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федеральных СМИ наиболее часто ПАО «Промсвязьбанк» упоминали «Ведомости», «Известия», «Коммерсант». В региональной прессе публикации о банке чаще всего были в </w:t>
      </w:r>
      <w:r w:rsidR="00CA57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Волга </w:t>
      </w:r>
      <w:r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CA57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5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57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ибкрай</w:t>
      </w:r>
      <w:proofErr w:type="spellEnd"/>
      <w:r w:rsidR="00CA57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5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57DE">
        <w:rPr>
          <w:rFonts w:ascii="Times New Roman" w:hAnsi="Times New Roman" w:cs="Times New Roman"/>
          <w:sz w:val="28"/>
          <w:szCs w:val="28"/>
        </w:rPr>
        <w:t>АмурМедиа</w:t>
      </w:r>
      <w:proofErr w:type="spellEnd"/>
      <w:r w:rsidR="00CA57DE">
        <w:rPr>
          <w:rFonts w:ascii="Times New Roman" w:hAnsi="Times New Roman" w:cs="Times New Roman"/>
          <w:sz w:val="28"/>
          <w:szCs w:val="28"/>
        </w:rPr>
        <w:t>», «Новости Новосибирска»</w:t>
      </w:r>
      <w:r w:rsidR="00D00B78">
        <w:rPr>
          <w:rFonts w:ascii="Times New Roman" w:hAnsi="Times New Roman" w:cs="Times New Roman"/>
          <w:sz w:val="28"/>
          <w:szCs w:val="28"/>
        </w:rPr>
        <w:t>, в информагентствах в «ТАСС», «РБК», «РИА»,</w:t>
      </w:r>
      <w:r w:rsidR="008611A6">
        <w:rPr>
          <w:rFonts w:ascii="Times New Roman" w:hAnsi="Times New Roman" w:cs="Times New Roman"/>
          <w:sz w:val="28"/>
          <w:szCs w:val="28"/>
        </w:rPr>
        <w:t xml:space="preserve"> «Интерфакс»</w:t>
      </w:r>
      <w:r w:rsidR="00220DE9">
        <w:rPr>
          <w:rFonts w:ascii="Times New Roman" w:hAnsi="Times New Roman" w:cs="Times New Roman"/>
          <w:sz w:val="28"/>
          <w:szCs w:val="28"/>
        </w:rPr>
        <w:t>,</w:t>
      </w:r>
      <w:r w:rsidR="00D00B78">
        <w:rPr>
          <w:rFonts w:ascii="Times New Roman" w:hAnsi="Times New Roman" w:cs="Times New Roman"/>
          <w:sz w:val="28"/>
          <w:szCs w:val="28"/>
        </w:rPr>
        <w:t xml:space="preserve"> на </w:t>
      </w:r>
      <w:r w:rsidR="008611A6">
        <w:rPr>
          <w:rFonts w:ascii="Times New Roman" w:hAnsi="Times New Roman" w:cs="Times New Roman"/>
          <w:sz w:val="28"/>
          <w:szCs w:val="28"/>
        </w:rPr>
        <w:t>интернет</w:t>
      </w:r>
      <w:r w:rsidR="00D00B78">
        <w:rPr>
          <w:rFonts w:ascii="Times New Roman" w:hAnsi="Times New Roman" w:cs="Times New Roman"/>
          <w:sz w:val="28"/>
          <w:szCs w:val="28"/>
        </w:rPr>
        <w:t>-порталах</w:t>
      </w:r>
      <w:r w:rsidR="00220DE9">
        <w:rPr>
          <w:rFonts w:ascii="Times New Roman" w:hAnsi="Times New Roman" w:cs="Times New Roman"/>
          <w:sz w:val="28"/>
          <w:szCs w:val="28"/>
        </w:rPr>
        <w:t xml:space="preserve"> в</w:t>
      </w:r>
      <w:r w:rsidR="00D00B78">
        <w:rPr>
          <w:rFonts w:ascii="Times New Roman" w:hAnsi="Times New Roman" w:cs="Times New Roman"/>
          <w:sz w:val="28"/>
          <w:szCs w:val="28"/>
        </w:rPr>
        <w:t xml:space="preserve"> «</w:t>
      </w:r>
      <w:r w:rsidR="00CA57DE" w:rsidRPr="00CA57D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A57DE" w:rsidRPr="00D00B78">
        <w:rPr>
          <w:rFonts w:ascii="Times New Roman" w:hAnsi="Times New Roman" w:cs="Times New Roman"/>
          <w:sz w:val="28"/>
          <w:szCs w:val="28"/>
        </w:rPr>
        <w:t xml:space="preserve"> </w:t>
      </w:r>
      <w:r w:rsidR="00CA57DE" w:rsidRPr="00CA57DE"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="00D00B78">
        <w:rPr>
          <w:rFonts w:ascii="Times New Roman" w:hAnsi="Times New Roman" w:cs="Times New Roman"/>
          <w:sz w:val="28"/>
          <w:szCs w:val="28"/>
        </w:rPr>
        <w:t>»</w:t>
      </w:r>
      <w:r w:rsidR="00CA57DE" w:rsidRPr="00D00B78">
        <w:rPr>
          <w:rFonts w:ascii="Times New Roman" w:hAnsi="Times New Roman" w:cs="Times New Roman"/>
          <w:sz w:val="28"/>
          <w:szCs w:val="28"/>
        </w:rPr>
        <w:t xml:space="preserve">, </w:t>
      </w:r>
      <w:r w:rsidR="00D00B78">
        <w:rPr>
          <w:rFonts w:ascii="Times New Roman" w:hAnsi="Times New Roman" w:cs="Times New Roman"/>
          <w:sz w:val="28"/>
          <w:szCs w:val="28"/>
        </w:rPr>
        <w:t>«</w:t>
      </w:r>
      <w:r w:rsidR="00CA57DE" w:rsidRPr="00CA57DE">
        <w:rPr>
          <w:rFonts w:ascii="Times New Roman" w:hAnsi="Times New Roman" w:cs="Times New Roman"/>
          <w:sz w:val="28"/>
          <w:szCs w:val="28"/>
          <w:lang w:val="en-US"/>
        </w:rPr>
        <w:t>VC</w:t>
      </w:r>
      <w:r w:rsidR="00D00B78">
        <w:rPr>
          <w:rFonts w:ascii="Times New Roman" w:hAnsi="Times New Roman" w:cs="Times New Roman"/>
          <w:sz w:val="28"/>
          <w:szCs w:val="28"/>
        </w:rPr>
        <w:t>»</w:t>
      </w:r>
      <w:r w:rsidR="00CA57DE" w:rsidRPr="00D00B78">
        <w:rPr>
          <w:rFonts w:ascii="Times New Roman" w:hAnsi="Times New Roman" w:cs="Times New Roman"/>
          <w:sz w:val="28"/>
          <w:szCs w:val="28"/>
        </w:rPr>
        <w:t>,</w:t>
      </w:r>
      <w:r w:rsidR="008611A6">
        <w:rPr>
          <w:rFonts w:ascii="Times New Roman" w:hAnsi="Times New Roman" w:cs="Times New Roman"/>
          <w:sz w:val="28"/>
          <w:szCs w:val="28"/>
        </w:rPr>
        <w:t xml:space="preserve"> «Секрет фирмы»,</w:t>
      </w:r>
      <w:r w:rsidR="00CA57DE" w:rsidRPr="00D00B78">
        <w:rPr>
          <w:rFonts w:ascii="Times New Roman" w:hAnsi="Times New Roman" w:cs="Times New Roman"/>
          <w:sz w:val="28"/>
          <w:szCs w:val="28"/>
        </w:rPr>
        <w:t xml:space="preserve"> </w:t>
      </w:r>
      <w:r w:rsidR="00D00B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57DE">
        <w:rPr>
          <w:rFonts w:ascii="Times New Roman" w:hAnsi="Times New Roman" w:cs="Times New Roman"/>
          <w:sz w:val="28"/>
          <w:szCs w:val="28"/>
        </w:rPr>
        <w:t>Накануне</w:t>
      </w:r>
      <w:r w:rsidR="00CA57DE" w:rsidRPr="00D00B78">
        <w:rPr>
          <w:rFonts w:ascii="Times New Roman" w:hAnsi="Times New Roman" w:cs="Times New Roman"/>
          <w:sz w:val="28"/>
          <w:szCs w:val="28"/>
        </w:rPr>
        <w:t>.</w:t>
      </w:r>
      <w:r w:rsidR="00CA57DE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D00B78">
        <w:rPr>
          <w:rFonts w:ascii="Times New Roman" w:hAnsi="Times New Roman" w:cs="Times New Roman"/>
          <w:sz w:val="28"/>
          <w:szCs w:val="28"/>
        </w:rPr>
        <w:t>», на отраслевых сайтах</w:t>
      </w:r>
      <w:r w:rsidR="00220DE9">
        <w:rPr>
          <w:rFonts w:ascii="Times New Roman" w:hAnsi="Times New Roman" w:cs="Times New Roman"/>
          <w:sz w:val="28"/>
          <w:szCs w:val="28"/>
        </w:rPr>
        <w:t xml:space="preserve"> в</w:t>
      </w:r>
      <w:r w:rsidR="00D00B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0B78">
        <w:rPr>
          <w:rFonts w:ascii="Times New Roman" w:hAnsi="Times New Roman" w:cs="Times New Roman"/>
          <w:sz w:val="28"/>
          <w:szCs w:val="28"/>
        </w:rPr>
        <w:t>Банки</w:t>
      </w:r>
      <w:r w:rsidR="00D00B78" w:rsidRPr="00D00B78">
        <w:rPr>
          <w:rFonts w:ascii="Times New Roman" w:hAnsi="Times New Roman" w:cs="Times New Roman"/>
          <w:sz w:val="28"/>
          <w:szCs w:val="28"/>
        </w:rPr>
        <w:t>.</w:t>
      </w:r>
      <w:r w:rsidR="00D00B7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D00B78">
        <w:rPr>
          <w:rFonts w:ascii="Times New Roman" w:hAnsi="Times New Roman" w:cs="Times New Roman"/>
          <w:sz w:val="28"/>
          <w:szCs w:val="28"/>
        </w:rPr>
        <w:t>»</w:t>
      </w:r>
      <w:r w:rsidR="00D00B78" w:rsidRPr="00D00B78">
        <w:rPr>
          <w:rFonts w:ascii="Times New Roman" w:hAnsi="Times New Roman" w:cs="Times New Roman"/>
          <w:sz w:val="28"/>
          <w:szCs w:val="28"/>
        </w:rPr>
        <w:t xml:space="preserve">, </w:t>
      </w:r>
      <w:r w:rsidR="00D00B78">
        <w:rPr>
          <w:rFonts w:ascii="Times New Roman" w:hAnsi="Times New Roman" w:cs="Times New Roman"/>
          <w:sz w:val="28"/>
          <w:szCs w:val="28"/>
        </w:rPr>
        <w:t>«Банкир»</w:t>
      </w:r>
      <w:r w:rsidR="00D00B78" w:rsidRPr="00D00B78">
        <w:rPr>
          <w:rFonts w:ascii="Times New Roman" w:hAnsi="Times New Roman" w:cs="Times New Roman"/>
          <w:sz w:val="28"/>
          <w:szCs w:val="28"/>
        </w:rPr>
        <w:t xml:space="preserve">, </w:t>
      </w:r>
      <w:r w:rsidR="00D00B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0B78" w:rsidRPr="00CA57DE">
        <w:rPr>
          <w:rFonts w:ascii="Times New Roman" w:hAnsi="Times New Roman" w:cs="Times New Roman"/>
          <w:sz w:val="28"/>
          <w:szCs w:val="28"/>
          <w:lang w:val="en-US"/>
        </w:rPr>
        <w:t>Finanz</w:t>
      </w:r>
      <w:proofErr w:type="spellEnd"/>
      <w:r w:rsidR="00D00B78" w:rsidRPr="00D00B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0B78" w:rsidRPr="00CA57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00B78">
        <w:rPr>
          <w:rFonts w:ascii="Times New Roman" w:hAnsi="Times New Roman" w:cs="Times New Roman"/>
          <w:sz w:val="28"/>
          <w:szCs w:val="28"/>
        </w:rPr>
        <w:t>»</w:t>
      </w:r>
      <w:r w:rsidR="00D00B78" w:rsidRPr="00D00B78">
        <w:rPr>
          <w:rFonts w:ascii="Times New Roman" w:hAnsi="Times New Roman" w:cs="Times New Roman"/>
          <w:sz w:val="28"/>
          <w:szCs w:val="28"/>
        </w:rPr>
        <w:t xml:space="preserve">, </w:t>
      </w:r>
      <w:r w:rsidR="00D00B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0B78">
        <w:rPr>
          <w:rFonts w:ascii="Times New Roman" w:hAnsi="Times New Roman" w:cs="Times New Roman"/>
          <w:sz w:val="28"/>
          <w:szCs w:val="28"/>
        </w:rPr>
        <w:t>Финам</w:t>
      </w:r>
      <w:r w:rsidR="00D00B78" w:rsidRPr="00D00B78">
        <w:rPr>
          <w:rFonts w:ascii="Times New Roman" w:hAnsi="Times New Roman" w:cs="Times New Roman"/>
          <w:sz w:val="28"/>
          <w:szCs w:val="28"/>
        </w:rPr>
        <w:t>.</w:t>
      </w:r>
      <w:r w:rsidR="00D00B7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D00B78">
        <w:rPr>
          <w:rFonts w:ascii="Times New Roman" w:hAnsi="Times New Roman" w:cs="Times New Roman"/>
          <w:sz w:val="28"/>
          <w:szCs w:val="28"/>
        </w:rPr>
        <w:t>»</w:t>
      </w:r>
      <w:r w:rsidR="00D00B78" w:rsidRPr="00D00B78">
        <w:rPr>
          <w:rFonts w:ascii="Times New Roman" w:hAnsi="Times New Roman" w:cs="Times New Roman"/>
          <w:sz w:val="28"/>
          <w:szCs w:val="28"/>
        </w:rPr>
        <w:t xml:space="preserve">, </w:t>
      </w:r>
      <w:r w:rsidR="00D00B78">
        <w:rPr>
          <w:rFonts w:ascii="Times New Roman" w:hAnsi="Times New Roman" w:cs="Times New Roman"/>
          <w:sz w:val="28"/>
          <w:szCs w:val="28"/>
        </w:rPr>
        <w:t>«Финмаркет</w:t>
      </w:r>
      <w:r w:rsidR="00D00B78" w:rsidRPr="00D00B78">
        <w:rPr>
          <w:rFonts w:ascii="Times New Roman" w:hAnsi="Times New Roman" w:cs="Times New Roman"/>
          <w:sz w:val="28"/>
          <w:szCs w:val="28"/>
        </w:rPr>
        <w:t>»</w:t>
      </w:r>
      <w:r w:rsidR="00D00B78">
        <w:rPr>
          <w:rFonts w:ascii="Times New Roman" w:hAnsi="Times New Roman" w:cs="Times New Roman"/>
          <w:sz w:val="28"/>
          <w:szCs w:val="28"/>
        </w:rPr>
        <w:t xml:space="preserve">, на онлайн-телеканалах </w:t>
      </w:r>
      <w:r w:rsidR="00220DE9">
        <w:rPr>
          <w:rFonts w:ascii="Times New Roman" w:hAnsi="Times New Roman" w:cs="Times New Roman"/>
          <w:sz w:val="28"/>
          <w:szCs w:val="28"/>
        </w:rPr>
        <w:t xml:space="preserve">в </w:t>
      </w:r>
      <w:r w:rsidR="00D00B78">
        <w:rPr>
          <w:rFonts w:ascii="Times New Roman" w:hAnsi="Times New Roman" w:cs="Times New Roman"/>
          <w:sz w:val="28"/>
          <w:szCs w:val="28"/>
        </w:rPr>
        <w:t>«</w:t>
      </w:r>
      <w:r w:rsidR="00CA57DE">
        <w:rPr>
          <w:rFonts w:ascii="Times New Roman" w:hAnsi="Times New Roman" w:cs="Times New Roman"/>
          <w:sz w:val="28"/>
          <w:szCs w:val="28"/>
        </w:rPr>
        <w:t>Ника ТВ</w:t>
      </w:r>
      <w:r w:rsidR="00D00B78">
        <w:rPr>
          <w:rFonts w:ascii="Times New Roman" w:hAnsi="Times New Roman" w:cs="Times New Roman"/>
          <w:sz w:val="28"/>
          <w:szCs w:val="28"/>
        </w:rPr>
        <w:t>»</w:t>
      </w:r>
      <w:r w:rsidR="00CA57DE">
        <w:rPr>
          <w:rFonts w:ascii="Times New Roman" w:hAnsi="Times New Roman" w:cs="Times New Roman"/>
          <w:sz w:val="28"/>
          <w:szCs w:val="28"/>
        </w:rPr>
        <w:t xml:space="preserve"> (телерадиокомпания Калужской области), </w:t>
      </w:r>
      <w:r w:rsidR="00D00B78">
        <w:rPr>
          <w:rFonts w:ascii="Times New Roman" w:hAnsi="Times New Roman" w:cs="Times New Roman"/>
          <w:sz w:val="28"/>
          <w:szCs w:val="28"/>
        </w:rPr>
        <w:t>«</w:t>
      </w:r>
      <w:r w:rsidR="00CA57DE">
        <w:rPr>
          <w:rFonts w:ascii="Times New Roman" w:hAnsi="Times New Roman" w:cs="Times New Roman"/>
          <w:sz w:val="28"/>
          <w:szCs w:val="28"/>
        </w:rPr>
        <w:t>Вести</w:t>
      </w:r>
      <w:r w:rsidR="00D00B78">
        <w:rPr>
          <w:rFonts w:ascii="Times New Roman" w:hAnsi="Times New Roman" w:cs="Times New Roman"/>
          <w:sz w:val="28"/>
          <w:szCs w:val="28"/>
        </w:rPr>
        <w:t>»</w:t>
      </w:r>
      <w:r w:rsidR="00CA57DE">
        <w:rPr>
          <w:rFonts w:ascii="Times New Roman" w:hAnsi="Times New Roman" w:cs="Times New Roman"/>
          <w:sz w:val="28"/>
          <w:szCs w:val="28"/>
        </w:rPr>
        <w:t xml:space="preserve">, </w:t>
      </w:r>
      <w:r w:rsidR="00D00B78">
        <w:rPr>
          <w:rFonts w:ascii="Times New Roman" w:hAnsi="Times New Roman" w:cs="Times New Roman"/>
          <w:sz w:val="28"/>
          <w:szCs w:val="28"/>
        </w:rPr>
        <w:t>«</w:t>
      </w:r>
      <w:r w:rsidR="00CA57DE">
        <w:rPr>
          <w:rFonts w:ascii="Times New Roman" w:hAnsi="Times New Roman" w:cs="Times New Roman"/>
          <w:sz w:val="28"/>
          <w:szCs w:val="28"/>
        </w:rPr>
        <w:t>Зебра ТВ</w:t>
      </w:r>
      <w:r w:rsidR="00D00B78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BAB350A" w14:textId="1E86DE15" w:rsidR="00EE4824" w:rsidRDefault="00EE4824" w:rsidP="00EE4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24">
        <w:rPr>
          <w:rFonts w:ascii="Times New Roman" w:hAnsi="Times New Roman" w:cs="Times New Roman"/>
          <w:sz w:val="28"/>
          <w:szCs w:val="28"/>
        </w:rPr>
        <w:t xml:space="preserve">Распределение общего количества </w:t>
      </w:r>
      <w:r>
        <w:rPr>
          <w:rFonts w:ascii="Times New Roman" w:hAnsi="Times New Roman" w:cs="Times New Roman"/>
          <w:sz w:val="28"/>
          <w:szCs w:val="28"/>
        </w:rPr>
        <w:t>упоминаний</w:t>
      </w:r>
      <w:r w:rsidRPr="00EE4824">
        <w:rPr>
          <w:rFonts w:ascii="Times New Roman" w:hAnsi="Times New Roman" w:cs="Times New Roman"/>
          <w:sz w:val="28"/>
          <w:szCs w:val="28"/>
        </w:rPr>
        <w:t xml:space="preserve"> в рассмотренном временном диапазоне имеет следующий вид</w:t>
      </w:r>
      <w:r w:rsidR="00973DDB">
        <w:rPr>
          <w:rFonts w:ascii="Times New Roman" w:hAnsi="Times New Roman" w:cs="Times New Roman"/>
          <w:sz w:val="28"/>
          <w:szCs w:val="28"/>
        </w:rPr>
        <w:t xml:space="preserve"> (рисунок 2).</w:t>
      </w:r>
    </w:p>
    <w:p w14:paraId="1F661948" w14:textId="759B5ECD" w:rsidR="00A23FD2" w:rsidRDefault="00A23FD2" w:rsidP="000755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90DEAC" wp14:editId="6B9E0523">
            <wp:extent cx="5940425" cy="2498090"/>
            <wp:effectExtent l="0" t="0" r="3175" b="1651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D5D154A2-8E1F-499A-B61C-93948365F3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3263CF" w14:textId="39A02EE6" w:rsidR="00EE4824" w:rsidRDefault="0007553F" w:rsidP="000755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Динамика упоминаний</w:t>
      </w:r>
    </w:p>
    <w:p w14:paraId="552072F2" w14:textId="2934F86F" w:rsidR="0007553F" w:rsidRDefault="0007553F" w:rsidP="00220D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2B76DD" w14:textId="3E2C7285" w:rsidR="00791E32" w:rsidRDefault="00B01C41" w:rsidP="0079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публикаций с упоминанием ПАО «Промсвязьбанк» было зафиксировано 12 июля, 17 июля и 30 июля, это связано с новостями по изменению ставок по </w:t>
      </w:r>
      <w:r w:rsidR="00365523">
        <w:rPr>
          <w:rFonts w:ascii="Times New Roman" w:hAnsi="Times New Roman" w:cs="Times New Roman"/>
          <w:sz w:val="28"/>
          <w:szCs w:val="28"/>
        </w:rPr>
        <w:t>вкладам</w:t>
      </w:r>
      <w:r>
        <w:rPr>
          <w:rFonts w:ascii="Times New Roman" w:hAnsi="Times New Roman" w:cs="Times New Roman"/>
          <w:sz w:val="28"/>
          <w:szCs w:val="28"/>
        </w:rPr>
        <w:t xml:space="preserve">. Наименьшее упоминание банка было выявлено 1 июля, 10 июля, 19 июля. </w:t>
      </w:r>
    </w:p>
    <w:p w14:paraId="02C0A15B" w14:textId="77777777" w:rsidR="001A2B3B" w:rsidRDefault="001A2B3B" w:rsidP="0079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55C0A" w14:textId="32FAD329" w:rsidR="0007553F" w:rsidRPr="001A2B3B" w:rsidRDefault="001A2B3B" w:rsidP="001A2B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B3B">
        <w:rPr>
          <w:rFonts w:ascii="Times New Roman" w:hAnsi="Times New Roman" w:cs="Times New Roman"/>
          <w:b/>
          <w:bCs/>
          <w:sz w:val="28"/>
          <w:szCs w:val="28"/>
        </w:rPr>
        <w:t>2.2.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2B3B">
        <w:rPr>
          <w:rFonts w:ascii="Times New Roman" w:hAnsi="Times New Roman" w:cs="Times New Roman"/>
          <w:b/>
          <w:bCs/>
          <w:sz w:val="28"/>
          <w:szCs w:val="28"/>
        </w:rPr>
        <w:t>Информационные поводы</w:t>
      </w:r>
    </w:p>
    <w:p w14:paraId="72391777" w14:textId="616FF332" w:rsidR="00577F6E" w:rsidRDefault="00365523" w:rsidP="00EE4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информационных поводов:</w:t>
      </w:r>
    </w:p>
    <w:p w14:paraId="50EE91AC" w14:textId="7095BF43" w:rsidR="00365523" w:rsidRPr="00413EBC" w:rsidRDefault="00365523" w:rsidP="00413EBC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13E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Мониторинг: какие банки изменили ставки по вкладам </w:t>
      </w:r>
    </w:p>
    <w:p w14:paraId="3D7AB32A" w14:textId="315A4F02" w:rsidR="008611A6" w:rsidRPr="00413EBC" w:rsidRDefault="00365523" w:rsidP="00413EBC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13EBC">
        <w:rPr>
          <w:rFonts w:ascii="Times New Roman" w:eastAsia="MS Mincho" w:hAnsi="Times New Roman" w:cs="Times New Roman"/>
          <w:sz w:val="28"/>
          <w:szCs w:val="28"/>
          <w:lang w:eastAsia="ja-JP"/>
        </w:rPr>
        <w:t>Максимальная ставка по рублевым вкладам в I декаде июля снизилась до 4,63%</w:t>
      </w:r>
      <w:r w:rsidR="008611A6" w:rsidRPr="00413E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14:paraId="6D9F0B93" w14:textId="0A6BCB8C" w:rsidR="008611A6" w:rsidRPr="00413EBC" w:rsidRDefault="008611A6" w:rsidP="00413EBC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13EBC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Российские банки продолжают снижать ставки по ипотеке </w:t>
      </w:r>
    </w:p>
    <w:p w14:paraId="098BFED1" w14:textId="77777777" w:rsidR="008611A6" w:rsidRPr="00413EBC" w:rsidRDefault="008611A6" w:rsidP="00413EBC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13EBC">
        <w:rPr>
          <w:rFonts w:ascii="Times New Roman" w:eastAsia="MS Mincho" w:hAnsi="Times New Roman" w:cs="Times New Roman"/>
          <w:sz w:val="28"/>
          <w:szCs w:val="28"/>
          <w:lang w:eastAsia="ja-JP"/>
        </w:rPr>
        <w:t>Промсвязьбанк допускает в дальнейшем покупку других банков</w:t>
      </w:r>
    </w:p>
    <w:p w14:paraId="46D0447D" w14:textId="33C6F033" w:rsidR="008611A6" w:rsidRPr="00413EBC" w:rsidRDefault="008611A6" w:rsidP="00413EBC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13E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Промсвязьбанк сохраняет свой базовый целевой ориентир по индексу </w:t>
      </w:r>
      <w:proofErr w:type="spellStart"/>
      <w:r w:rsidRPr="00413EBC">
        <w:rPr>
          <w:rFonts w:ascii="Times New Roman" w:eastAsia="MS Mincho" w:hAnsi="Times New Roman" w:cs="Times New Roman"/>
          <w:sz w:val="28"/>
          <w:szCs w:val="28"/>
          <w:lang w:eastAsia="ja-JP"/>
        </w:rPr>
        <w:t>Мосбиржи</w:t>
      </w:r>
      <w:proofErr w:type="spellEnd"/>
      <w:r w:rsidRPr="00413E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2020 год до 2900 пунктов</w:t>
      </w:r>
    </w:p>
    <w:p w14:paraId="217B9B15" w14:textId="78BD156F" w:rsidR="00AF37FA" w:rsidRDefault="008611A6" w:rsidP="00413EBC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EBC">
        <w:rPr>
          <w:rFonts w:ascii="Times New Roman" w:eastAsia="MS Mincho" w:hAnsi="Times New Roman" w:cs="Times New Roman"/>
          <w:sz w:val="28"/>
          <w:szCs w:val="28"/>
          <w:lang w:eastAsia="ja-JP"/>
        </w:rPr>
        <w:t>Четыре из десяти крупнейших банков увеличили первый взнос на ипотеку</w:t>
      </w:r>
    </w:p>
    <w:p w14:paraId="08EC3BD0" w14:textId="13D36A6A" w:rsidR="00613EFC" w:rsidRDefault="00613EFC" w:rsidP="00613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61D9B" w14:textId="02ACC8AB" w:rsidR="00613EFC" w:rsidRDefault="00613EFC" w:rsidP="00613E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B3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A2B3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Характер материала и модальность публикаций</w:t>
      </w:r>
    </w:p>
    <w:p w14:paraId="399B0B8F" w14:textId="1D16AD05" w:rsidR="00613EFC" w:rsidRDefault="00613EFC" w:rsidP="00613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Анализируя характер публикаций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EFC">
        <w:rPr>
          <w:rFonts w:ascii="Times New Roman" w:hAnsi="Times New Roman" w:cs="Times New Roman"/>
          <w:sz w:val="28"/>
          <w:szCs w:val="28"/>
        </w:rPr>
        <w:t xml:space="preserve"> можно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из них информационного и информационно-аналитического содержания. </w:t>
      </w:r>
    </w:p>
    <w:p w14:paraId="5B58CED1" w14:textId="6E0FB300" w:rsidR="00613EFC" w:rsidRDefault="00613EFC" w:rsidP="00613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публикаций имеют нейтральную или положительную модальность.</w:t>
      </w:r>
    </w:p>
    <w:p w14:paraId="6B52E688" w14:textId="2B8657AF" w:rsidR="00613EFC" w:rsidRDefault="00613EFC" w:rsidP="00613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Наиболее популярным методом получения информации при написании статьи или создании новостного сюжета стали вторичные данные, что означает написание статей на основании полученных данных из других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(рисунок 3).</w:t>
      </w:r>
    </w:p>
    <w:p w14:paraId="060971C0" w14:textId="7D66A176" w:rsidR="00613EFC" w:rsidRDefault="004B07FC" w:rsidP="004B0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1DF545" wp14:editId="774D83AA">
            <wp:extent cx="6541770" cy="3799115"/>
            <wp:effectExtent l="0" t="0" r="11430" b="1143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29648515-8482-4966-8DCC-C121572A5B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4D161D" w14:textId="79744955" w:rsidR="005D2EBB" w:rsidRDefault="005D2EBB" w:rsidP="005D2E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Метод получения информации</w:t>
      </w:r>
    </w:p>
    <w:p w14:paraId="7D2E2934" w14:textId="41B3FC4B" w:rsidR="00287994" w:rsidRDefault="00287994" w:rsidP="005D2E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28E1B" w14:textId="7E7278DF" w:rsidR="00550DCC" w:rsidRDefault="00550DCC" w:rsidP="005D2E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7EFA6D" w14:textId="27DA72FE" w:rsidR="00550DCC" w:rsidRDefault="00550DCC" w:rsidP="00550D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B3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A2B3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Иллюстрации</w:t>
      </w:r>
    </w:p>
    <w:p w14:paraId="6D1F763E" w14:textId="4A369159" w:rsidR="002A7EB2" w:rsidRPr="002A7EB2" w:rsidRDefault="002A7EB2" w:rsidP="002A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2">
        <w:rPr>
          <w:rFonts w:ascii="Times New Roman" w:hAnsi="Times New Roman" w:cs="Times New Roman"/>
          <w:sz w:val="28"/>
          <w:szCs w:val="28"/>
        </w:rPr>
        <w:t>Большое значение в восприятии информации играет визуальный эффект, к нему можно отнести фотографию, иллюстрацию, схему, видеоряд и многое другое. Невербальный текст усиливает информационн</w:t>
      </w:r>
      <w:r w:rsidR="00285B03">
        <w:rPr>
          <w:rFonts w:ascii="Times New Roman" w:hAnsi="Times New Roman" w:cs="Times New Roman"/>
          <w:sz w:val="28"/>
          <w:szCs w:val="28"/>
        </w:rPr>
        <w:t>ый</w:t>
      </w:r>
      <w:r w:rsidRPr="002A7EB2">
        <w:rPr>
          <w:rFonts w:ascii="Times New Roman" w:hAnsi="Times New Roman" w:cs="Times New Roman"/>
          <w:sz w:val="28"/>
          <w:szCs w:val="28"/>
        </w:rPr>
        <w:t xml:space="preserve"> посыл, способствует более эффективному привлечению внимания.</w:t>
      </w:r>
    </w:p>
    <w:p w14:paraId="76D09E35" w14:textId="625C31E9" w:rsidR="00550DCC" w:rsidRDefault="002A7EB2" w:rsidP="00877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B2">
        <w:rPr>
          <w:rFonts w:ascii="Times New Roman" w:hAnsi="Times New Roman" w:cs="Times New Roman"/>
          <w:sz w:val="28"/>
          <w:szCs w:val="28"/>
        </w:rPr>
        <w:t xml:space="preserve">Публикации были проанализированы на предмет наличия иллюстраций. </w:t>
      </w:r>
      <w:r w:rsidR="008770F0">
        <w:rPr>
          <w:rFonts w:ascii="Times New Roman" w:hAnsi="Times New Roman" w:cs="Times New Roman"/>
          <w:sz w:val="28"/>
          <w:szCs w:val="28"/>
        </w:rPr>
        <w:t xml:space="preserve">В </w:t>
      </w:r>
      <w:r w:rsidR="004E25AD">
        <w:rPr>
          <w:rFonts w:ascii="Times New Roman" w:hAnsi="Times New Roman" w:cs="Times New Roman"/>
          <w:sz w:val="28"/>
          <w:szCs w:val="28"/>
        </w:rPr>
        <w:t xml:space="preserve">большинстве </w:t>
      </w:r>
      <w:r w:rsidR="008770F0">
        <w:rPr>
          <w:rFonts w:ascii="Times New Roman" w:hAnsi="Times New Roman" w:cs="Times New Roman"/>
          <w:sz w:val="28"/>
          <w:szCs w:val="28"/>
        </w:rPr>
        <w:t xml:space="preserve">источников отсутствует сопровождающее текст изображение, а </w:t>
      </w:r>
      <w:r w:rsidR="004E25AD">
        <w:rPr>
          <w:rFonts w:ascii="Times New Roman" w:hAnsi="Times New Roman" w:cs="Times New Roman"/>
          <w:sz w:val="28"/>
          <w:szCs w:val="28"/>
        </w:rPr>
        <w:t>также отсутствует</w:t>
      </w:r>
      <w:r w:rsidR="008770F0" w:rsidRPr="008770F0">
        <w:rPr>
          <w:rFonts w:ascii="Times New Roman" w:hAnsi="Times New Roman" w:cs="Times New Roman"/>
          <w:sz w:val="28"/>
          <w:szCs w:val="28"/>
        </w:rPr>
        <w:t xml:space="preserve"> прям</w:t>
      </w:r>
      <w:r w:rsidR="004E25AD">
        <w:rPr>
          <w:rFonts w:ascii="Times New Roman" w:hAnsi="Times New Roman" w:cs="Times New Roman"/>
          <w:sz w:val="28"/>
          <w:szCs w:val="28"/>
        </w:rPr>
        <w:t>ое</w:t>
      </w:r>
      <w:r w:rsidR="008770F0" w:rsidRPr="008770F0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4E25AD">
        <w:rPr>
          <w:rFonts w:ascii="Times New Roman" w:hAnsi="Times New Roman" w:cs="Times New Roman"/>
          <w:sz w:val="28"/>
          <w:szCs w:val="28"/>
        </w:rPr>
        <w:t>е</w:t>
      </w:r>
      <w:r w:rsidR="008770F0" w:rsidRPr="008770F0">
        <w:rPr>
          <w:rFonts w:ascii="Times New Roman" w:hAnsi="Times New Roman" w:cs="Times New Roman"/>
          <w:sz w:val="28"/>
          <w:szCs w:val="28"/>
        </w:rPr>
        <w:t xml:space="preserve"> между изображением и текстом сообщения</w:t>
      </w:r>
      <w:r w:rsidR="004E25AD">
        <w:rPr>
          <w:rFonts w:ascii="Times New Roman" w:hAnsi="Times New Roman" w:cs="Times New Roman"/>
          <w:sz w:val="28"/>
          <w:szCs w:val="28"/>
        </w:rPr>
        <w:t xml:space="preserve"> (рисунок 4).</w:t>
      </w:r>
    </w:p>
    <w:p w14:paraId="27217168" w14:textId="4908799F" w:rsidR="008770F0" w:rsidRDefault="008770F0" w:rsidP="00877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EB69B" w14:textId="05F3A3B2" w:rsidR="008770F0" w:rsidRDefault="008770F0" w:rsidP="00DB00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DA1829" wp14:editId="579F69D0">
            <wp:extent cx="6041390" cy="4158343"/>
            <wp:effectExtent l="0" t="0" r="16510" b="1397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3F2F370A-C0AA-45E9-9412-5DD5D9D017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EDB944A" w14:textId="41E812A4" w:rsidR="004E25AD" w:rsidRDefault="004E25AD" w:rsidP="00DB00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4. </w:t>
      </w:r>
      <w:r w:rsidRPr="004E25AD">
        <w:rPr>
          <w:rFonts w:ascii="Times New Roman" w:hAnsi="Times New Roman" w:cs="Times New Roman"/>
          <w:sz w:val="28"/>
          <w:szCs w:val="28"/>
        </w:rPr>
        <w:t xml:space="preserve">Взаимосвязь между соответствием изображения содержанию </w:t>
      </w:r>
      <w:r>
        <w:rPr>
          <w:rFonts w:ascii="Times New Roman" w:hAnsi="Times New Roman" w:cs="Times New Roman"/>
          <w:sz w:val="28"/>
          <w:szCs w:val="28"/>
        </w:rPr>
        <w:t>материала</w:t>
      </w:r>
    </w:p>
    <w:p w14:paraId="7F1FF71D" w14:textId="08581610" w:rsidR="002A3F36" w:rsidRDefault="002A3F36" w:rsidP="00DB00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0939C" w14:textId="6BFFBAB3" w:rsidR="005F7E7D" w:rsidRDefault="005F7E7D" w:rsidP="005F7E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B3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A2B3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Соотношение публикаций</w:t>
      </w:r>
      <w:r w:rsidR="001A23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AA533F" w14:textId="0301D196" w:rsidR="001A2321" w:rsidRDefault="001A2321" w:rsidP="001A2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D4">
        <w:rPr>
          <w:rFonts w:ascii="Times New Roman" w:hAnsi="Times New Roman" w:cs="Times New Roman"/>
          <w:sz w:val="28"/>
          <w:szCs w:val="28"/>
        </w:rPr>
        <w:t>В ходе контент-анализа было выявлено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321">
        <w:rPr>
          <w:rFonts w:ascii="Times New Roman" w:hAnsi="Times New Roman" w:cs="Times New Roman"/>
          <w:sz w:val="28"/>
          <w:szCs w:val="28"/>
        </w:rPr>
        <w:t>соотношени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2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публикаций</w:t>
      </w:r>
      <w:r w:rsidRPr="001A2321">
        <w:rPr>
          <w:rFonts w:ascii="Times New Roman" w:hAnsi="Times New Roman" w:cs="Times New Roman"/>
          <w:sz w:val="28"/>
          <w:szCs w:val="28"/>
        </w:rPr>
        <w:t xml:space="preserve"> посвященных </w:t>
      </w:r>
      <w:r>
        <w:rPr>
          <w:rFonts w:ascii="Times New Roman" w:hAnsi="Times New Roman" w:cs="Times New Roman"/>
          <w:sz w:val="28"/>
          <w:szCs w:val="28"/>
        </w:rPr>
        <w:t xml:space="preserve">ПАО «Промсвязьбанк» </w:t>
      </w:r>
      <w:r w:rsidRPr="001A2321">
        <w:rPr>
          <w:rFonts w:ascii="Times New Roman" w:hAnsi="Times New Roman" w:cs="Times New Roman"/>
          <w:sz w:val="28"/>
          <w:szCs w:val="28"/>
        </w:rPr>
        <w:t xml:space="preserve">к общему количеству </w:t>
      </w:r>
      <w:r>
        <w:rPr>
          <w:rFonts w:ascii="Times New Roman" w:hAnsi="Times New Roman" w:cs="Times New Roman"/>
          <w:sz w:val="28"/>
          <w:szCs w:val="28"/>
        </w:rPr>
        <w:t>материалов о банках за указанный период</w:t>
      </w:r>
      <w:r w:rsidR="003874BD">
        <w:rPr>
          <w:rFonts w:ascii="Times New Roman" w:hAnsi="Times New Roman" w:cs="Times New Roman"/>
          <w:sz w:val="28"/>
          <w:szCs w:val="28"/>
        </w:rPr>
        <w:t xml:space="preserve"> (таблица 2). </w:t>
      </w:r>
    </w:p>
    <w:p w14:paraId="6B5CBE33" w14:textId="3BA9CFD7" w:rsidR="003874BD" w:rsidRDefault="003874BD" w:rsidP="003874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 С</w:t>
      </w:r>
      <w:r w:rsidRPr="001A2321">
        <w:rPr>
          <w:rFonts w:ascii="Times New Roman" w:hAnsi="Times New Roman" w:cs="Times New Roman"/>
          <w:sz w:val="28"/>
          <w:szCs w:val="28"/>
        </w:rPr>
        <w:t>оотношени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2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публикаций</w:t>
      </w:r>
      <w:r w:rsidRPr="001A2321">
        <w:rPr>
          <w:rFonts w:ascii="Times New Roman" w:hAnsi="Times New Roman" w:cs="Times New Roman"/>
          <w:sz w:val="28"/>
          <w:szCs w:val="28"/>
        </w:rPr>
        <w:t xml:space="preserve"> посвященных </w:t>
      </w:r>
      <w:r>
        <w:rPr>
          <w:rFonts w:ascii="Times New Roman" w:hAnsi="Times New Roman" w:cs="Times New Roman"/>
          <w:sz w:val="28"/>
          <w:szCs w:val="28"/>
        </w:rPr>
        <w:t xml:space="preserve">ПАО «Промсвязьбанк» </w:t>
      </w:r>
      <w:r w:rsidRPr="001A2321">
        <w:rPr>
          <w:rFonts w:ascii="Times New Roman" w:hAnsi="Times New Roman" w:cs="Times New Roman"/>
          <w:sz w:val="28"/>
          <w:szCs w:val="28"/>
        </w:rPr>
        <w:t xml:space="preserve">к общему количеству </w:t>
      </w:r>
      <w:r>
        <w:rPr>
          <w:rFonts w:ascii="Times New Roman" w:hAnsi="Times New Roman" w:cs="Times New Roman"/>
          <w:sz w:val="28"/>
          <w:szCs w:val="28"/>
        </w:rPr>
        <w:t>материалов о банках</w:t>
      </w:r>
    </w:p>
    <w:p w14:paraId="5FF99347" w14:textId="77777777" w:rsidR="003874BD" w:rsidRDefault="003874BD" w:rsidP="003874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74BD" w:rsidRPr="007E7D41" w14:paraId="13CF6D92" w14:textId="77777777" w:rsidTr="0047205E">
        <w:tc>
          <w:tcPr>
            <w:tcW w:w="4672" w:type="dxa"/>
          </w:tcPr>
          <w:p w14:paraId="0493E23D" w14:textId="77777777" w:rsidR="003874BD" w:rsidRPr="007E7D41" w:rsidRDefault="003874BD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СМИ</w:t>
            </w:r>
          </w:p>
        </w:tc>
        <w:tc>
          <w:tcPr>
            <w:tcW w:w="4673" w:type="dxa"/>
          </w:tcPr>
          <w:p w14:paraId="385AF0AA" w14:textId="37C7AE8A" w:rsidR="003874BD" w:rsidRPr="007E7D41" w:rsidRDefault="003874BD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86A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публикаций</w:t>
            </w:r>
          </w:p>
        </w:tc>
      </w:tr>
      <w:tr w:rsidR="003874BD" w:rsidRPr="007E7D41" w14:paraId="318139FA" w14:textId="77777777" w:rsidTr="0047205E">
        <w:tc>
          <w:tcPr>
            <w:tcW w:w="4672" w:type="dxa"/>
          </w:tcPr>
          <w:p w14:paraId="17AB3C47" w14:textId="77777777" w:rsidR="003874BD" w:rsidRPr="007E7D41" w:rsidRDefault="003874BD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sz w:val="24"/>
                <w:szCs w:val="24"/>
              </w:rPr>
              <w:t>Федеральная пресса</w:t>
            </w:r>
          </w:p>
        </w:tc>
        <w:tc>
          <w:tcPr>
            <w:tcW w:w="4673" w:type="dxa"/>
          </w:tcPr>
          <w:p w14:paraId="1F343926" w14:textId="0832E9D9" w:rsidR="003874BD" w:rsidRPr="007E7D41" w:rsidRDefault="003874BD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874BD" w:rsidRPr="007E7D41" w14:paraId="26AB84C7" w14:textId="77777777" w:rsidTr="0047205E">
        <w:tc>
          <w:tcPr>
            <w:tcW w:w="4672" w:type="dxa"/>
          </w:tcPr>
          <w:p w14:paraId="4599F720" w14:textId="77777777" w:rsidR="003874BD" w:rsidRPr="007E7D41" w:rsidRDefault="003874BD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sz w:val="24"/>
                <w:szCs w:val="24"/>
              </w:rPr>
              <w:t>Региональная пресса</w:t>
            </w:r>
          </w:p>
        </w:tc>
        <w:tc>
          <w:tcPr>
            <w:tcW w:w="4673" w:type="dxa"/>
          </w:tcPr>
          <w:p w14:paraId="3EAA4F28" w14:textId="3CB6279D" w:rsidR="003874BD" w:rsidRPr="007E7D41" w:rsidRDefault="003874BD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3874BD" w:rsidRPr="007E7D41" w14:paraId="4D7A9A9D" w14:textId="77777777" w:rsidTr="0047205E">
        <w:tc>
          <w:tcPr>
            <w:tcW w:w="4672" w:type="dxa"/>
          </w:tcPr>
          <w:p w14:paraId="1D119891" w14:textId="77777777" w:rsidR="003874BD" w:rsidRPr="007E7D41" w:rsidRDefault="003874BD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sz w:val="24"/>
                <w:szCs w:val="24"/>
              </w:rPr>
              <w:t>Информагентства</w:t>
            </w:r>
          </w:p>
        </w:tc>
        <w:tc>
          <w:tcPr>
            <w:tcW w:w="4673" w:type="dxa"/>
          </w:tcPr>
          <w:p w14:paraId="4716B716" w14:textId="4DA5BCF3" w:rsidR="003874BD" w:rsidRPr="007E7D41" w:rsidRDefault="003874BD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3874BD" w:rsidRPr="007E7D41" w14:paraId="2109C715" w14:textId="77777777" w:rsidTr="0047205E">
        <w:tc>
          <w:tcPr>
            <w:tcW w:w="4672" w:type="dxa"/>
          </w:tcPr>
          <w:p w14:paraId="738A47C8" w14:textId="77777777" w:rsidR="003874BD" w:rsidRPr="007E7D41" w:rsidRDefault="003874BD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sz w:val="24"/>
                <w:szCs w:val="24"/>
              </w:rPr>
              <w:t>Интернет-порталы</w:t>
            </w:r>
          </w:p>
        </w:tc>
        <w:tc>
          <w:tcPr>
            <w:tcW w:w="4673" w:type="dxa"/>
          </w:tcPr>
          <w:p w14:paraId="1AF0C031" w14:textId="2DEBD7B5" w:rsidR="003874BD" w:rsidRPr="007E7D41" w:rsidRDefault="003874BD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3874BD" w:rsidRPr="007E7D41" w14:paraId="490120A2" w14:textId="77777777" w:rsidTr="0047205E">
        <w:tc>
          <w:tcPr>
            <w:tcW w:w="4672" w:type="dxa"/>
          </w:tcPr>
          <w:p w14:paraId="0F273BB6" w14:textId="77777777" w:rsidR="003874BD" w:rsidRPr="007E7D41" w:rsidRDefault="003874BD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sz w:val="24"/>
                <w:szCs w:val="24"/>
              </w:rPr>
              <w:t>Отраслевые порталы</w:t>
            </w:r>
          </w:p>
        </w:tc>
        <w:tc>
          <w:tcPr>
            <w:tcW w:w="4673" w:type="dxa"/>
          </w:tcPr>
          <w:p w14:paraId="6F2A68BD" w14:textId="10AC08A3" w:rsidR="003874BD" w:rsidRPr="007E7D41" w:rsidRDefault="003874BD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3874BD" w:rsidRPr="007E7D41" w14:paraId="1E4A8988" w14:textId="77777777" w:rsidTr="0047205E">
        <w:tc>
          <w:tcPr>
            <w:tcW w:w="4672" w:type="dxa"/>
          </w:tcPr>
          <w:p w14:paraId="4B4DB800" w14:textId="77777777" w:rsidR="003874BD" w:rsidRPr="007E7D41" w:rsidRDefault="003874BD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41">
              <w:rPr>
                <w:rFonts w:ascii="Times New Roman" w:hAnsi="Times New Roman" w:cs="Times New Roman"/>
                <w:sz w:val="24"/>
                <w:szCs w:val="24"/>
              </w:rPr>
              <w:t>Телеканалы</w:t>
            </w:r>
          </w:p>
        </w:tc>
        <w:tc>
          <w:tcPr>
            <w:tcW w:w="4673" w:type="dxa"/>
          </w:tcPr>
          <w:p w14:paraId="7F98A6F9" w14:textId="1636C386" w:rsidR="003874BD" w:rsidRPr="007E7D41" w:rsidRDefault="003874BD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14:paraId="2BEAD792" w14:textId="77777777" w:rsidR="003874BD" w:rsidRPr="001A2321" w:rsidRDefault="003874BD" w:rsidP="001A2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32779" w14:textId="23D774C7" w:rsidR="002A3F36" w:rsidRDefault="001A2FFA" w:rsidP="001A2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о ПАО «Промсвязьбанк» на отраслевых портала</w:t>
      </w:r>
      <w:r w:rsidR="003151C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1C3">
        <w:rPr>
          <w:rFonts w:ascii="Times New Roman" w:hAnsi="Times New Roman" w:cs="Times New Roman"/>
          <w:sz w:val="28"/>
          <w:szCs w:val="28"/>
        </w:rPr>
        <w:t xml:space="preserve">(17%) и в информагентствах (12%) </w:t>
      </w:r>
      <w:r>
        <w:rPr>
          <w:rFonts w:ascii="Times New Roman" w:hAnsi="Times New Roman" w:cs="Times New Roman"/>
          <w:sz w:val="28"/>
          <w:szCs w:val="28"/>
        </w:rPr>
        <w:t>имели большую долю</w:t>
      </w:r>
      <w:r w:rsidR="003151C3">
        <w:rPr>
          <w:rFonts w:ascii="Times New Roman" w:hAnsi="Times New Roman" w:cs="Times New Roman"/>
          <w:sz w:val="28"/>
          <w:szCs w:val="28"/>
        </w:rPr>
        <w:t>.</w:t>
      </w:r>
    </w:p>
    <w:p w14:paraId="1BA7AA72" w14:textId="77777777" w:rsidR="00E96ABF" w:rsidRPr="00E96ABF" w:rsidRDefault="00E96ABF" w:rsidP="00E96A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79E9D" w14:textId="300AA7E3" w:rsidR="00E96ABF" w:rsidRDefault="00E96ABF" w:rsidP="00E96A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B3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A2B3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Целевая аудитория </w:t>
      </w:r>
    </w:p>
    <w:p w14:paraId="24CCD582" w14:textId="7FF26CD9" w:rsidR="00E96ABF" w:rsidRDefault="00DD1838" w:rsidP="001A2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38">
        <w:rPr>
          <w:rFonts w:ascii="Times New Roman" w:hAnsi="Times New Roman" w:cs="Times New Roman"/>
          <w:sz w:val="28"/>
          <w:szCs w:val="28"/>
        </w:rPr>
        <w:t>Важным показателем адресной направленности публикации является е</w:t>
      </w:r>
      <w:r w:rsidR="0013218C">
        <w:rPr>
          <w:rFonts w:ascii="Times New Roman" w:hAnsi="Times New Roman" w:cs="Times New Roman"/>
          <w:sz w:val="28"/>
          <w:szCs w:val="28"/>
        </w:rPr>
        <w:t>ё</w:t>
      </w:r>
      <w:r w:rsidRPr="00DD1838">
        <w:rPr>
          <w:rFonts w:ascii="Times New Roman" w:hAnsi="Times New Roman" w:cs="Times New Roman"/>
          <w:sz w:val="28"/>
          <w:szCs w:val="28"/>
        </w:rPr>
        <w:t xml:space="preserve"> целевая аудитория. Для каждой статьи была определена основная целевая аудитория (табл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DD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1838">
        <w:rPr>
          <w:rFonts w:ascii="Times New Roman" w:hAnsi="Times New Roman" w:cs="Times New Roman"/>
          <w:sz w:val="28"/>
          <w:szCs w:val="28"/>
        </w:rPr>
        <w:t>).</w:t>
      </w:r>
    </w:p>
    <w:p w14:paraId="15D5D413" w14:textId="12844E3E" w:rsidR="00DD1838" w:rsidRDefault="00DD1838" w:rsidP="00DD18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Целевая аудитория</w:t>
      </w:r>
    </w:p>
    <w:p w14:paraId="47359360" w14:textId="77777777" w:rsidR="00DD1838" w:rsidRDefault="00DD1838" w:rsidP="00DD18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1838" w:rsidRPr="007E7D41" w14:paraId="22E45DAF" w14:textId="77777777" w:rsidTr="0047205E">
        <w:tc>
          <w:tcPr>
            <w:tcW w:w="4672" w:type="dxa"/>
          </w:tcPr>
          <w:p w14:paraId="6D63A5BC" w14:textId="4FD3F673" w:rsidR="00DD1838" w:rsidRPr="007E7D41" w:rsidRDefault="00DD1838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4673" w:type="dxa"/>
          </w:tcPr>
          <w:p w14:paraId="22DA11AA" w14:textId="655D74ED" w:rsidR="00DD1838" w:rsidRPr="007E7D41" w:rsidRDefault="00DD1838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</w:t>
            </w:r>
          </w:p>
        </w:tc>
      </w:tr>
      <w:tr w:rsidR="00DD1838" w:rsidRPr="007E7D41" w14:paraId="324C481A" w14:textId="77777777" w:rsidTr="0047205E">
        <w:tc>
          <w:tcPr>
            <w:tcW w:w="4672" w:type="dxa"/>
          </w:tcPr>
          <w:p w14:paraId="2DEABB85" w14:textId="0A346597" w:rsidR="00DD1838" w:rsidRPr="007E7D41" w:rsidRDefault="00DD1838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аудитория (население)</w:t>
            </w:r>
          </w:p>
        </w:tc>
        <w:tc>
          <w:tcPr>
            <w:tcW w:w="4673" w:type="dxa"/>
          </w:tcPr>
          <w:p w14:paraId="2128B8F5" w14:textId="39D9B08F" w:rsidR="00DD1838" w:rsidRPr="007E7D41" w:rsidRDefault="00725CF9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D1838" w:rsidRPr="007E7D41" w14:paraId="6C571F35" w14:textId="77777777" w:rsidTr="0047205E">
        <w:tc>
          <w:tcPr>
            <w:tcW w:w="4672" w:type="dxa"/>
          </w:tcPr>
          <w:p w14:paraId="3376D0A8" w14:textId="7B38FD83" w:rsidR="00DD1838" w:rsidRPr="00DD1838" w:rsidRDefault="00DD1838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4673" w:type="dxa"/>
          </w:tcPr>
          <w:p w14:paraId="702F943F" w14:textId="166E8C29" w:rsidR="00DD1838" w:rsidRPr="007E7D41" w:rsidRDefault="00725CF9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D1838" w:rsidRPr="007E7D41" w14:paraId="168E0B9B" w14:textId="77777777" w:rsidTr="0047205E">
        <w:tc>
          <w:tcPr>
            <w:tcW w:w="4672" w:type="dxa"/>
          </w:tcPr>
          <w:p w14:paraId="65552ADD" w14:textId="5EF32B3E" w:rsidR="00DD1838" w:rsidRPr="007E7D41" w:rsidRDefault="00DD1838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аудитория</w:t>
            </w:r>
          </w:p>
        </w:tc>
        <w:tc>
          <w:tcPr>
            <w:tcW w:w="4673" w:type="dxa"/>
          </w:tcPr>
          <w:p w14:paraId="0F5A4ECF" w14:textId="1DC48E16" w:rsidR="00DD1838" w:rsidRPr="007E7D41" w:rsidRDefault="00725CF9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D1838" w:rsidRPr="007E7D41" w14:paraId="6FC8D4AA" w14:textId="77777777" w:rsidTr="0047205E">
        <w:tc>
          <w:tcPr>
            <w:tcW w:w="4672" w:type="dxa"/>
          </w:tcPr>
          <w:p w14:paraId="625FF9D2" w14:textId="3B3AFF6A" w:rsidR="00DD1838" w:rsidRPr="007E7D41" w:rsidRDefault="00725CF9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Банки-конкуренты</w:t>
            </w:r>
          </w:p>
        </w:tc>
        <w:tc>
          <w:tcPr>
            <w:tcW w:w="4673" w:type="dxa"/>
          </w:tcPr>
          <w:p w14:paraId="16FFD631" w14:textId="01AD7EEB" w:rsidR="00DD1838" w:rsidRPr="007E7D41" w:rsidRDefault="00725CF9" w:rsidP="00472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2020CB5B" w14:textId="77777777" w:rsidR="00DD1838" w:rsidRPr="001A2321" w:rsidRDefault="00DD1838" w:rsidP="00DD18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0A490" w14:textId="2AF33EED" w:rsidR="00DD1838" w:rsidRDefault="00DD1838" w:rsidP="001A2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F9">
        <w:rPr>
          <w:rFonts w:ascii="Times New Roman" w:hAnsi="Times New Roman" w:cs="Times New Roman"/>
          <w:sz w:val="28"/>
          <w:szCs w:val="28"/>
        </w:rPr>
        <w:t>Большинство публикаций (</w:t>
      </w:r>
      <w:r w:rsidR="00725CF9">
        <w:rPr>
          <w:rFonts w:ascii="Times New Roman" w:hAnsi="Times New Roman" w:cs="Times New Roman"/>
          <w:sz w:val="28"/>
          <w:szCs w:val="28"/>
        </w:rPr>
        <w:t>104</w:t>
      </w:r>
      <w:r w:rsidRPr="00725CF9">
        <w:rPr>
          <w:rFonts w:ascii="Times New Roman" w:hAnsi="Times New Roman" w:cs="Times New Roman"/>
          <w:sz w:val="28"/>
          <w:szCs w:val="28"/>
        </w:rPr>
        <w:t>) не имеют конкретной целевой аудитории и направлены на население в целом</w:t>
      </w:r>
      <w:r w:rsidR="00725CF9">
        <w:rPr>
          <w:rFonts w:ascii="Times New Roman" w:hAnsi="Times New Roman" w:cs="Times New Roman"/>
          <w:sz w:val="28"/>
          <w:szCs w:val="28"/>
        </w:rPr>
        <w:t xml:space="preserve">, 49 публикаций адресовано бизнес-сегменту, 37 </w:t>
      </w:r>
      <w:r w:rsidR="00725CF9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725CF9">
        <w:rPr>
          <w:rFonts w:ascii="Times New Roman" w:hAnsi="Times New Roman" w:cs="Times New Roman"/>
          <w:sz w:val="28"/>
          <w:szCs w:val="28"/>
        </w:rPr>
        <w:t xml:space="preserve">профессиональной аудитории (банковским работникам), 8 адресованы банкам-конкурентам. </w:t>
      </w:r>
    </w:p>
    <w:p w14:paraId="50C1DB9E" w14:textId="38132E37" w:rsidR="00D31650" w:rsidRDefault="00D31650" w:rsidP="001A2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0CA72" w14:textId="77777777" w:rsidR="00D31650" w:rsidRDefault="00D31650" w:rsidP="001A2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3456E" w14:textId="0E7BBA8C" w:rsidR="00D31650" w:rsidRDefault="00D31650" w:rsidP="00D316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65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2.7. Качественный анализ</w:t>
      </w:r>
    </w:p>
    <w:p w14:paraId="573C418F" w14:textId="21872B5C" w:rsidR="00A52B62" w:rsidRDefault="00A52B62" w:rsidP="00A5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62">
        <w:rPr>
          <w:rFonts w:ascii="Times New Roman" w:hAnsi="Times New Roman" w:cs="Times New Roman"/>
          <w:sz w:val="28"/>
          <w:szCs w:val="28"/>
        </w:rPr>
        <w:t xml:space="preserve">В основе качественного контент-анализа лежит процедура интерпретации </w:t>
      </w:r>
      <w:r>
        <w:rPr>
          <w:rFonts w:ascii="Times New Roman" w:hAnsi="Times New Roman" w:cs="Times New Roman"/>
          <w:sz w:val="28"/>
          <w:szCs w:val="28"/>
        </w:rPr>
        <w:t>публикаций</w:t>
      </w:r>
      <w:r w:rsidRPr="00A52B62">
        <w:rPr>
          <w:rFonts w:ascii="Times New Roman" w:hAnsi="Times New Roman" w:cs="Times New Roman"/>
          <w:sz w:val="28"/>
          <w:szCs w:val="28"/>
        </w:rPr>
        <w:t xml:space="preserve"> (при этом имеется в виду как вербальный, так и визуальный ряд).</w:t>
      </w:r>
    </w:p>
    <w:p w14:paraId="308A78B7" w14:textId="12687EDF" w:rsidR="00570312" w:rsidRDefault="00B67CD5" w:rsidP="00570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контент-анализа было изучено 198 публикаций и сюжетов, в которых упоминался ПАО «Промсвязьбанк» в период с 01.07.2020 по 31.07.2020. </w:t>
      </w:r>
      <w:r w:rsidR="003E0261">
        <w:rPr>
          <w:rFonts w:ascii="Times New Roman" w:hAnsi="Times New Roman" w:cs="Times New Roman"/>
          <w:sz w:val="28"/>
          <w:szCs w:val="28"/>
        </w:rPr>
        <w:t xml:space="preserve">Большинство рассмотренных материалов содержит информацию об изменениях процентных ставок по вкладам и ипотеке, </w:t>
      </w:r>
      <w:r w:rsidR="006D50B7">
        <w:rPr>
          <w:rFonts w:ascii="Times New Roman" w:hAnsi="Times New Roman" w:cs="Times New Roman"/>
          <w:sz w:val="28"/>
          <w:szCs w:val="28"/>
        </w:rPr>
        <w:t>открытиях новых офисов</w:t>
      </w:r>
      <w:r w:rsidR="00FD5CF0">
        <w:rPr>
          <w:rFonts w:ascii="Times New Roman" w:hAnsi="Times New Roman" w:cs="Times New Roman"/>
          <w:sz w:val="28"/>
          <w:szCs w:val="28"/>
        </w:rPr>
        <w:t xml:space="preserve">, информацию о планах кредитного учреждения купить </w:t>
      </w:r>
      <w:r w:rsidR="00570312" w:rsidRPr="0057031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570312" w:rsidRPr="00570312">
        <w:rPr>
          <w:rFonts w:ascii="Times New Roman" w:hAnsi="Times New Roman" w:cs="Times New Roman"/>
          <w:sz w:val="28"/>
          <w:szCs w:val="28"/>
        </w:rPr>
        <w:t>Роскосмосбанк</w:t>
      </w:r>
      <w:proofErr w:type="spellEnd"/>
      <w:r w:rsidR="00570312" w:rsidRPr="00570312">
        <w:rPr>
          <w:rFonts w:ascii="Times New Roman" w:hAnsi="Times New Roman" w:cs="Times New Roman"/>
          <w:sz w:val="28"/>
          <w:szCs w:val="28"/>
        </w:rPr>
        <w:t>»</w:t>
      </w:r>
      <w:r w:rsidR="00570312">
        <w:rPr>
          <w:rFonts w:ascii="Times New Roman" w:hAnsi="Times New Roman" w:cs="Times New Roman"/>
          <w:sz w:val="28"/>
          <w:szCs w:val="28"/>
        </w:rPr>
        <w:t>.</w:t>
      </w:r>
    </w:p>
    <w:p w14:paraId="351C99BE" w14:textId="1EAC970D" w:rsidR="00E968F5" w:rsidRPr="00570312" w:rsidRDefault="006D50B7" w:rsidP="00570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было о</w:t>
      </w:r>
      <w:r w:rsidR="00E968F5">
        <w:rPr>
          <w:rFonts w:ascii="Times New Roman" w:hAnsi="Times New Roman" w:cs="Times New Roman"/>
          <w:sz w:val="28"/>
          <w:szCs w:val="28"/>
        </w:rPr>
        <w:t>тмеч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E968F5">
        <w:rPr>
          <w:rFonts w:ascii="Times New Roman" w:hAnsi="Times New Roman" w:cs="Times New Roman"/>
          <w:sz w:val="28"/>
          <w:szCs w:val="28"/>
        </w:rPr>
        <w:t xml:space="preserve"> низкое количество ссылок на пресс-службу ПАО «Промсвязьбанк» и отсутствие официальных комментариев от кредитного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что снижает доверие к опубликованным материалам. </w:t>
      </w:r>
    </w:p>
    <w:p w14:paraId="0B577C1C" w14:textId="77777777" w:rsidR="00FA1971" w:rsidRDefault="00FA1971" w:rsidP="00570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7354C" w14:textId="76428BC3" w:rsidR="00B67CD5" w:rsidRPr="00FA1971" w:rsidRDefault="00FA1971" w:rsidP="00FA19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971">
        <w:rPr>
          <w:rFonts w:ascii="Times New Roman" w:hAnsi="Times New Roman" w:cs="Times New Roman"/>
          <w:b/>
          <w:bCs/>
          <w:sz w:val="28"/>
          <w:szCs w:val="28"/>
        </w:rPr>
        <w:t>2.8. Рекомендации</w:t>
      </w:r>
    </w:p>
    <w:p w14:paraId="37319B74" w14:textId="612C0B85" w:rsidR="00FA1971" w:rsidRDefault="00FA1971" w:rsidP="00570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проведённого контент-анализа можно дать ряд рекомендаций по развитию взаимодействия ПАО «Промсвязьбанк»</w:t>
      </w:r>
      <w:r w:rsidR="006920BF">
        <w:rPr>
          <w:rFonts w:ascii="Times New Roman" w:hAnsi="Times New Roman" w:cs="Times New Roman"/>
          <w:sz w:val="28"/>
          <w:szCs w:val="28"/>
        </w:rPr>
        <w:t xml:space="preserve"> со СМИ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D44B86" w14:textId="0C2EB91D" w:rsidR="00FA1971" w:rsidRPr="000B609E" w:rsidRDefault="006920BF" w:rsidP="006920BF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="006920CC" w:rsidRPr="000B609E">
        <w:rPr>
          <w:rFonts w:ascii="Times New Roman" w:eastAsia="MS Mincho" w:hAnsi="Times New Roman" w:cs="Times New Roman"/>
          <w:sz w:val="28"/>
          <w:szCs w:val="28"/>
          <w:lang w:eastAsia="ja-JP"/>
        </w:rPr>
        <w:t>ыпускать и распространять по СМИ больше официальных пресс-релизов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14:paraId="0758E177" w14:textId="0CC6D339" w:rsidR="006920CC" w:rsidRPr="000B609E" w:rsidRDefault="006920BF" w:rsidP="006920BF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</w:t>
      </w:r>
      <w:r w:rsidR="006920CC" w:rsidRPr="000B609E">
        <w:rPr>
          <w:rFonts w:ascii="Times New Roman" w:eastAsia="MS Mincho" w:hAnsi="Times New Roman" w:cs="Times New Roman"/>
          <w:sz w:val="28"/>
          <w:szCs w:val="28"/>
          <w:lang w:eastAsia="ja-JP"/>
        </w:rPr>
        <w:t>авать официальные комментарии от пресс-службы и экспертные комментарии от специалистов и аналитиков банка по вопросам повестки дня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14:paraId="458A74D8" w14:textId="5AB66D28" w:rsidR="006920CC" w:rsidRPr="000B609E" w:rsidRDefault="006920BF" w:rsidP="006920BF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="009D368C" w:rsidRPr="000B609E">
        <w:rPr>
          <w:rFonts w:ascii="Times New Roman" w:eastAsia="MS Mincho" w:hAnsi="Times New Roman" w:cs="Times New Roman"/>
          <w:sz w:val="28"/>
          <w:szCs w:val="28"/>
          <w:lang w:eastAsia="ja-JP"/>
        </w:rPr>
        <w:t>ыпускать фотографии и другие визуальные материалы, которые могли бы использоваться СМИ при публикации статей и материалов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14:paraId="58BD0DD5" w14:textId="773F609D" w:rsidR="009D368C" w:rsidRPr="000B609E" w:rsidRDefault="006920BF" w:rsidP="006920BF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9D368C" w:rsidRPr="000B609E">
        <w:rPr>
          <w:rFonts w:ascii="Times New Roman" w:eastAsia="MS Mincho" w:hAnsi="Times New Roman" w:cs="Times New Roman"/>
          <w:sz w:val="28"/>
          <w:szCs w:val="28"/>
          <w:lang w:eastAsia="ja-JP"/>
        </w:rPr>
        <w:t>енерировать больше информационных поводов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sectPr w:rsidR="009D368C" w:rsidRPr="000B609E" w:rsidSect="007E7D41">
      <w:footerReference w:type="default" r:id="rId12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D93F4" w14:textId="77777777" w:rsidR="00500C8B" w:rsidRDefault="00500C8B" w:rsidP="00500C8B">
      <w:pPr>
        <w:spacing w:after="0" w:line="240" w:lineRule="auto"/>
      </w:pPr>
      <w:r>
        <w:separator/>
      </w:r>
    </w:p>
  </w:endnote>
  <w:endnote w:type="continuationSeparator" w:id="0">
    <w:p w14:paraId="0E562E14" w14:textId="77777777" w:rsidR="00500C8B" w:rsidRDefault="00500C8B" w:rsidP="0050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2710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A9E074" w14:textId="1ED310CC" w:rsidR="00500C8B" w:rsidRPr="00500C8B" w:rsidRDefault="00500C8B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0C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0C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0C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00C8B">
          <w:rPr>
            <w:rFonts w:ascii="Times New Roman" w:hAnsi="Times New Roman" w:cs="Times New Roman"/>
            <w:sz w:val="24"/>
            <w:szCs w:val="24"/>
          </w:rPr>
          <w:t>2</w:t>
        </w:r>
        <w:r w:rsidRPr="00500C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6E7BE6" w14:textId="77777777" w:rsidR="00500C8B" w:rsidRDefault="00500C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8DCC1" w14:textId="77777777" w:rsidR="00500C8B" w:rsidRDefault="00500C8B" w:rsidP="00500C8B">
      <w:pPr>
        <w:spacing w:after="0" w:line="240" w:lineRule="auto"/>
      </w:pPr>
      <w:r>
        <w:separator/>
      </w:r>
    </w:p>
  </w:footnote>
  <w:footnote w:type="continuationSeparator" w:id="0">
    <w:p w14:paraId="033CB435" w14:textId="77777777" w:rsidR="00500C8B" w:rsidRDefault="00500C8B" w:rsidP="00500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23B17"/>
    <w:multiLevelType w:val="hybridMultilevel"/>
    <w:tmpl w:val="2BA4B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5161AF"/>
    <w:multiLevelType w:val="hybridMultilevel"/>
    <w:tmpl w:val="8364F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9A7F15"/>
    <w:multiLevelType w:val="hybridMultilevel"/>
    <w:tmpl w:val="311C57FE"/>
    <w:lvl w:ilvl="0" w:tplc="B7C82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8906DF"/>
    <w:multiLevelType w:val="multilevel"/>
    <w:tmpl w:val="B78CF2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8C44FF"/>
    <w:multiLevelType w:val="hybridMultilevel"/>
    <w:tmpl w:val="B0B6E01C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43254B"/>
    <w:multiLevelType w:val="multilevel"/>
    <w:tmpl w:val="D2CA2A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813D41"/>
    <w:multiLevelType w:val="multilevel"/>
    <w:tmpl w:val="42CA95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87"/>
    <w:rsid w:val="0000251E"/>
    <w:rsid w:val="0000795A"/>
    <w:rsid w:val="00027E4E"/>
    <w:rsid w:val="0007553F"/>
    <w:rsid w:val="000834E1"/>
    <w:rsid w:val="000B609E"/>
    <w:rsid w:val="000E4671"/>
    <w:rsid w:val="00103DAB"/>
    <w:rsid w:val="001266DA"/>
    <w:rsid w:val="00127C6F"/>
    <w:rsid w:val="0013218C"/>
    <w:rsid w:val="001419D2"/>
    <w:rsid w:val="00153F36"/>
    <w:rsid w:val="001630F3"/>
    <w:rsid w:val="00182467"/>
    <w:rsid w:val="001A2321"/>
    <w:rsid w:val="001A2851"/>
    <w:rsid w:val="001A2B3B"/>
    <w:rsid w:val="001A2FFA"/>
    <w:rsid w:val="00220DE9"/>
    <w:rsid w:val="0023365D"/>
    <w:rsid w:val="002659BD"/>
    <w:rsid w:val="002707E9"/>
    <w:rsid w:val="00276BBB"/>
    <w:rsid w:val="00285B03"/>
    <w:rsid w:val="00287994"/>
    <w:rsid w:val="002A3F36"/>
    <w:rsid w:val="002A7EB2"/>
    <w:rsid w:val="002D6E38"/>
    <w:rsid w:val="002D73D6"/>
    <w:rsid w:val="00302A87"/>
    <w:rsid w:val="003151C3"/>
    <w:rsid w:val="00315CA6"/>
    <w:rsid w:val="00365523"/>
    <w:rsid w:val="00367D75"/>
    <w:rsid w:val="003874BD"/>
    <w:rsid w:val="003E0261"/>
    <w:rsid w:val="00413EBC"/>
    <w:rsid w:val="00433F00"/>
    <w:rsid w:val="00435772"/>
    <w:rsid w:val="004500B7"/>
    <w:rsid w:val="00456C3A"/>
    <w:rsid w:val="004849A4"/>
    <w:rsid w:val="004A3520"/>
    <w:rsid w:val="004B07FC"/>
    <w:rsid w:val="004E25AD"/>
    <w:rsid w:val="00500C8B"/>
    <w:rsid w:val="00550DCC"/>
    <w:rsid w:val="00570312"/>
    <w:rsid w:val="00577F6E"/>
    <w:rsid w:val="005B4210"/>
    <w:rsid w:val="005C10FC"/>
    <w:rsid w:val="005C2AF2"/>
    <w:rsid w:val="005D0244"/>
    <w:rsid w:val="005D2EBB"/>
    <w:rsid w:val="005F7E7D"/>
    <w:rsid w:val="00613EFC"/>
    <w:rsid w:val="00625DE3"/>
    <w:rsid w:val="006541B9"/>
    <w:rsid w:val="006622CB"/>
    <w:rsid w:val="006920BF"/>
    <w:rsid w:val="006920CC"/>
    <w:rsid w:val="006C3CA5"/>
    <w:rsid w:val="006D50B7"/>
    <w:rsid w:val="00725CF9"/>
    <w:rsid w:val="0072602B"/>
    <w:rsid w:val="007733A5"/>
    <w:rsid w:val="00791E32"/>
    <w:rsid w:val="007D1B9E"/>
    <w:rsid w:val="007E0741"/>
    <w:rsid w:val="007E6931"/>
    <w:rsid w:val="007E7D41"/>
    <w:rsid w:val="008144BC"/>
    <w:rsid w:val="008611A6"/>
    <w:rsid w:val="008770F0"/>
    <w:rsid w:val="00886F93"/>
    <w:rsid w:val="00943914"/>
    <w:rsid w:val="00971192"/>
    <w:rsid w:val="00973DDB"/>
    <w:rsid w:val="009918DF"/>
    <w:rsid w:val="009B09E3"/>
    <w:rsid w:val="009D368C"/>
    <w:rsid w:val="00A0505A"/>
    <w:rsid w:val="00A23FD2"/>
    <w:rsid w:val="00A42748"/>
    <w:rsid w:val="00A52B62"/>
    <w:rsid w:val="00A971B2"/>
    <w:rsid w:val="00AA035C"/>
    <w:rsid w:val="00AF37FA"/>
    <w:rsid w:val="00AF3DAD"/>
    <w:rsid w:val="00B01C41"/>
    <w:rsid w:val="00B226D3"/>
    <w:rsid w:val="00B31A26"/>
    <w:rsid w:val="00B67CD5"/>
    <w:rsid w:val="00B833B2"/>
    <w:rsid w:val="00BB4D9E"/>
    <w:rsid w:val="00BB7C45"/>
    <w:rsid w:val="00BC246D"/>
    <w:rsid w:val="00C438BD"/>
    <w:rsid w:val="00C72A2D"/>
    <w:rsid w:val="00C73273"/>
    <w:rsid w:val="00CA57DE"/>
    <w:rsid w:val="00CB1F04"/>
    <w:rsid w:val="00CE2D99"/>
    <w:rsid w:val="00CF7EB1"/>
    <w:rsid w:val="00D00B78"/>
    <w:rsid w:val="00D140C2"/>
    <w:rsid w:val="00D31650"/>
    <w:rsid w:val="00D37D4A"/>
    <w:rsid w:val="00D70EE9"/>
    <w:rsid w:val="00D74D39"/>
    <w:rsid w:val="00DA48C1"/>
    <w:rsid w:val="00DB005A"/>
    <w:rsid w:val="00DB1C6F"/>
    <w:rsid w:val="00DD1838"/>
    <w:rsid w:val="00DE41F1"/>
    <w:rsid w:val="00DF455A"/>
    <w:rsid w:val="00E34576"/>
    <w:rsid w:val="00E87C88"/>
    <w:rsid w:val="00E968F5"/>
    <w:rsid w:val="00E96ABF"/>
    <w:rsid w:val="00EC6D7E"/>
    <w:rsid w:val="00EE4824"/>
    <w:rsid w:val="00F12992"/>
    <w:rsid w:val="00F1712E"/>
    <w:rsid w:val="00F34628"/>
    <w:rsid w:val="00F57F7D"/>
    <w:rsid w:val="00F774D4"/>
    <w:rsid w:val="00F77A10"/>
    <w:rsid w:val="00FA1971"/>
    <w:rsid w:val="00FD04C2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6ED6"/>
  <w15:chartTrackingRefBased/>
  <w15:docId w15:val="{5E45ACD6-EE12-41FF-BA48-238BC869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02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E6931"/>
    <w:rPr>
      <w:color w:val="0000FF"/>
      <w:u w:val="single"/>
    </w:rPr>
  </w:style>
  <w:style w:type="table" w:styleId="a5">
    <w:name w:val="Table Grid"/>
    <w:basedOn w:val="a1"/>
    <w:uiPriority w:val="39"/>
    <w:rsid w:val="00A4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367D75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CA57DE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36552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1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8611A6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0B609E"/>
  </w:style>
  <w:style w:type="paragraph" w:styleId="ab">
    <w:name w:val="header"/>
    <w:basedOn w:val="a"/>
    <w:link w:val="ac"/>
    <w:uiPriority w:val="99"/>
    <w:unhideWhenUsed/>
    <w:rsid w:val="0050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0C8B"/>
  </w:style>
  <w:style w:type="paragraph" w:styleId="ad">
    <w:name w:val="footer"/>
    <w:basedOn w:val="a"/>
    <w:link w:val="ae"/>
    <w:uiPriority w:val="99"/>
    <w:unhideWhenUsed/>
    <w:rsid w:val="0050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0C8B"/>
  </w:style>
  <w:style w:type="character" w:styleId="af">
    <w:name w:val="Strong"/>
    <w:basedOn w:val="a0"/>
    <w:uiPriority w:val="22"/>
    <w:qFormat/>
    <w:rsid w:val="00002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D52-467D-A90B-45DD2B0E14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D52-467D-A90B-45DD2B0E14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D52-467D-A90B-45DD2B0E14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D52-467D-A90B-45DD2B0E144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D52-467D-A90B-45DD2B0E144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D52-467D-A90B-45DD2B0E144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Лист1!$A$1:$A$6</c:f>
              <c:strCache>
                <c:ptCount val="6"/>
                <c:pt idx="0">
                  <c:v>Федеральная пресса</c:v>
                </c:pt>
                <c:pt idx="1">
                  <c:v>Региональная пресса</c:v>
                </c:pt>
                <c:pt idx="2">
                  <c:v>Информагентства</c:v>
                </c:pt>
                <c:pt idx="3">
                  <c:v>Интернет-порталы </c:v>
                </c:pt>
                <c:pt idx="4">
                  <c:v>Отраслевые порталы</c:v>
                </c:pt>
                <c:pt idx="5">
                  <c:v>Телеканалы 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31</c:v>
                </c:pt>
                <c:pt idx="1">
                  <c:v>34</c:v>
                </c:pt>
                <c:pt idx="2">
                  <c:v>31</c:v>
                </c:pt>
                <c:pt idx="3">
                  <c:v>46</c:v>
                </c:pt>
                <c:pt idx="4">
                  <c:v>39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D52-467D-A90B-45DD2B0E144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59444535550556"/>
          <c:y val="0.29659802140117103"/>
          <c:w val="0.32162160177599808"/>
          <c:h val="0.5050945554882563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Лист1!$A$1:$A$31</c:f>
              <c:numCache>
                <c:formatCode>m/d/yyyy</c:formatCode>
                <c:ptCount val="31"/>
                <c:pt idx="0">
                  <c:v>44013</c:v>
                </c:pt>
                <c:pt idx="1">
                  <c:v>44014</c:v>
                </c:pt>
                <c:pt idx="2">
                  <c:v>44015</c:v>
                </c:pt>
                <c:pt idx="3">
                  <c:v>44016</c:v>
                </c:pt>
                <c:pt idx="4">
                  <c:v>44017</c:v>
                </c:pt>
                <c:pt idx="5">
                  <c:v>44018</c:v>
                </c:pt>
                <c:pt idx="6">
                  <c:v>44019</c:v>
                </c:pt>
                <c:pt idx="7">
                  <c:v>44020</c:v>
                </c:pt>
                <c:pt idx="8">
                  <c:v>44021</c:v>
                </c:pt>
                <c:pt idx="9">
                  <c:v>44022</c:v>
                </c:pt>
                <c:pt idx="10">
                  <c:v>44023</c:v>
                </c:pt>
                <c:pt idx="11">
                  <c:v>44024</c:v>
                </c:pt>
                <c:pt idx="12">
                  <c:v>44025</c:v>
                </c:pt>
                <c:pt idx="13">
                  <c:v>44026</c:v>
                </c:pt>
                <c:pt idx="14">
                  <c:v>44027</c:v>
                </c:pt>
                <c:pt idx="15">
                  <c:v>44028</c:v>
                </c:pt>
                <c:pt idx="16">
                  <c:v>44029</c:v>
                </c:pt>
                <c:pt idx="17">
                  <c:v>44030</c:v>
                </c:pt>
                <c:pt idx="18">
                  <c:v>44031</c:v>
                </c:pt>
                <c:pt idx="19">
                  <c:v>44032</c:v>
                </c:pt>
                <c:pt idx="20">
                  <c:v>44033</c:v>
                </c:pt>
                <c:pt idx="21">
                  <c:v>44034</c:v>
                </c:pt>
                <c:pt idx="22">
                  <c:v>44035</c:v>
                </c:pt>
                <c:pt idx="23">
                  <c:v>44036</c:v>
                </c:pt>
                <c:pt idx="24">
                  <c:v>44037</c:v>
                </c:pt>
                <c:pt idx="25">
                  <c:v>44038</c:v>
                </c:pt>
                <c:pt idx="26">
                  <c:v>44039</c:v>
                </c:pt>
                <c:pt idx="27">
                  <c:v>44040</c:v>
                </c:pt>
                <c:pt idx="28">
                  <c:v>44041</c:v>
                </c:pt>
                <c:pt idx="29">
                  <c:v>44042</c:v>
                </c:pt>
                <c:pt idx="30">
                  <c:v>44043</c:v>
                </c:pt>
              </c:numCache>
            </c:numRef>
          </c:cat>
          <c:val>
            <c:numRef>
              <c:f>Лист1!$B$1:$B$31</c:f>
              <c:numCache>
                <c:formatCode>General</c:formatCode>
                <c:ptCount val="31"/>
                <c:pt idx="0">
                  <c:v>3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  <c:pt idx="4">
                  <c:v>9</c:v>
                </c:pt>
                <c:pt idx="5">
                  <c:v>4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3</c:v>
                </c:pt>
                <c:pt idx="10">
                  <c:v>9</c:v>
                </c:pt>
                <c:pt idx="11">
                  <c:v>11</c:v>
                </c:pt>
                <c:pt idx="12">
                  <c:v>5</c:v>
                </c:pt>
                <c:pt idx="13">
                  <c:v>5</c:v>
                </c:pt>
                <c:pt idx="14">
                  <c:v>4</c:v>
                </c:pt>
                <c:pt idx="15">
                  <c:v>8</c:v>
                </c:pt>
                <c:pt idx="16">
                  <c:v>11</c:v>
                </c:pt>
                <c:pt idx="17">
                  <c:v>6</c:v>
                </c:pt>
                <c:pt idx="18">
                  <c:v>2</c:v>
                </c:pt>
                <c:pt idx="19">
                  <c:v>6</c:v>
                </c:pt>
                <c:pt idx="20">
                  <c:v>9</c:v>
                </c:pt>
                <c:pt idx="21">
                  <c:v>3</c:v>
                </c:pt>
                <c:pt idx="22">
                  <c:v>8</c:v>
                </c:pt>
                <c:pt idx="23">
                  <c:v>2</c:v>
                </c:pt>
                <c:pt idx="24">
                  <c:v>9</c:v>
                </c:pt>
                <c:pt idx="25">
                  <c:v>2</c:v>
                </c:pt>
                <c:pt idx="26">
                  <c:v>7</c:v>
                </c:pt>
                <c:pt idx="27">
                  <c:v>6</c:v>
                </c:pt>
                <c:pt idx="28">
                  <c:v>8</c:v>
                </c:pt>
                <c:pt idx="29">
                  <c:v>10</c:v>
                </c:pt>
                <c:pt idx="30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F7-4727-8ABA-F9D0C9B8C0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3687280"/>
        <c:axId val="496807728"/>
      </c:lineChart>
      <c:dateAx>
        <c:axId val="55368728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807728"/>
        <c:crosses val="autoZero"/>
        <c:auto val="1"/>
        <c:lblOffset val="100"/>
        <c:baseTimeUnit val="days"/>
      </c:dateAx>
      <c:valAx>
        <c:axId val="49680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687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Лист1!$A$1:$A$6</c:f>
              <c:strCache>
                <c:ptCount val="6"/>
                <c:pt idx="0">
                  <c:v>Наблюдение</c:v>
                </c:pt>
                <c:pt idx="1">
                  <c:v>Вторичные данные</c:v>
                </c:pt>
                <c:pt idx="2">
                  <c:v>Интервью</c:v>
                </c:pt>
                <c:pt idx="3">
                  <c:v>Вторичные данные, наблюдение</c:v>
                </c:pt>
                <c:pt idx="4">
                  <c:v>Вторичные данные, интервью</c:v>
                </c:pt>
                <c:pt idx="5">
                  <c:v>Другое</c:v>
                </c:pt>
              </c:strCache>
            </c:strRef>
          </c:cat>
          <c:val>
            <c:numRef>
              <c:f>Лист1!$B$1:$B$6</c:f>
              <c:numCache>
                <c:formatCode>0.00%</c:formatCode>
                <c:ptCount val="6"/>
                <c:pt idx="0">
                  <c:v>0.19900000000000001</c:v>
                </c:pt>
                <c:pt idx="1">
                  <c:v>0.498</c:v>
                </c:pt>
                <c:pt idx="2">
                  <c:v>0.10199999999999999</c:v>
                </c:pt>
                <c:pt idx="3">
                  <c:v>0.128</c:v>
                </c:pt>
                <c:pt idx="4">
                  <c:v>5.3999999999999999E-2</c:v>
                </c:pt>
                <c:pt idx="5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C1-4DDC-8EFD-B39341DF49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4771768"/>
        <c:axId val="524767608"/>
      </c:barChart>
      <c:catAx>
        <c:axId val="524771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4767608"/>
        <c:crosses val="autoZero"/>
        <c:auto val="1"/>
        <c:lblAlgn val="ctr"/>
        <c:lblOffset val="100"/>
        <c:noMultiLvlLbl val="0"/>
      </c:catAx>
      <c:valAx>
        <c:axId val="524767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4771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71137075607484"/>
          <c:y val="0.14960742447386999"/>
          <c:w val="0.83171873677080688"/>
          <c:h val="0.5178404548306060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Федеральная пресса</c:v>
                </c:pt>
                <c:pt idx="1">
                  <c:v>Региональная пресса</c:v>
                </c:pt>
                <c:pt idx="2">
                  <c:v>Информагентства</c:v>
                </c:pt>
                <c:pt idx="3">
                  <c:v>Интернет-порталы</c:v>
                </c:pt>
                <c:pt idx="4">
                  <c:v>Отраслевые порталы</c:v>
                </c:pt>
                <c:pt idx="5">
                  <c:v>Телеканалы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0.15</c:v>
                </c:pt>
                <c:pt idx="1">
                  <c:v>0.33</c:v>
                </c:pt>
                <c:pt idx="2">
                  <c:v>0.14000000000000001</c:v>
                </c:pt>
                <c:pt idx="3">
                  <c:v>0.17</c:v>
                </c:pt>
                <c:pt idx="4">
                  <c:v>0.13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94-46E6-97A3-890DFD9C48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Федеральная пресса</c:v>
                </c:pt>
                <c:pt idx="1">
                  <c:v>Региональная пресса</c:v>
                </c:pt>
                <c:pt idx="2">
                  <c:v>Информагентства</c:v>
                </c:pt>
                <c:pt idx="3">
                  <c:v>Интернет-порталы</c:v>
                </c:pt>
                <c:pt idx="4">
                  <c:v>Отраслевые порталы</c:v>
                </c:pt>
                <c:pt idx="5">
                  <c:v>Телеканалы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0.62</c:v>
                </c:pt>
                <c:pt idx="1">
                  <c:v>0.37</c:v>
                </c:pt>
                <c:pt idx="2">
                  <c:v>0.41</c:v>
                </c:pt>
                <c:pt idx="3">
                  <c:v>0.52</c:v>
                </c:pt>
                <c:pt idx="4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94-46E6-97A3-890DFD9C48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изображения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Федеральная пресса</c:v>
                </c:pt>
                <c:pt idx="1">
                  <c:v>Региональная пресса</c:v>
                </c:pt>
                <c:pt idx="2">
                  <c:v>Информагентства</c:v>
                </c:pt>
                <c:pt idx="3">
                  <c:v>Интернет-порталы</c:v>
                </c:pt>
                <c:pt idx="4">
                  <c:v>Отраслевые порталы</c:v>
                </c:pt>
                <c:pt idx="5">
                  <c:v>Телеканалы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0.23</c:v>
                </c:pt>
                <c:pt idx="1">
                  <c:v>0.3</c:v>
                </c:pt>
                <c:pt idx="2">
                  <c:v>0.45</c:v>
                </c:pt>
                <c:pt idx="3">
                  <c:v>0.31</c:v>
                </c:pt>
                <c:pt idx="4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94-46E6-97A3-890DFD9C48E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297411952"/>
        <c:axId val="155073776"/>
      </c:barChart>
      <c:catAx>
        <c:axId val="297411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073776"/>
        <c:crosses val="autoZero"/>
        <c:auto val="1"/>
        <c:lblAlgn val="ctr"/>
        <c:lblOffset val="100"/>
        <c:noMultiLvlLbl val="0"/>
      </c:catAx>
      <c:valAx>
        <c:axId val="1550737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9741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C9A7-4DF1-45D4-A436-EABE4D25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10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Alekseeva</dc:creator>
  <cp:keywords/>
  <dc:description/>
  <cp:lastModifiedBy>Olga Alekseeva</cp:lastModifiedBy>
  <cp:revision>252</cp:revision>
  <cp:lastPrinted>2020-08-28T11:01:00Z</cp:lastPrinted>
  <dcterms:created xsi:type="dcterms:W3CDTF">2020-08-20T11:36:00Z</dcterms:created>
  <dcterms:modified xsi:type="dcterms:W3CDTF">2020-08-28T11:30:00Z</dcterms:modified>
</cp:coreProperties>
</file>